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A92" w:rsidRDefault="00A41A92" w:rsidP="00A41A9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1A92" w:rsidRDefault="00A41A92" w:rsidP="00A41A9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1A92" w:rsidRDefault="00A41A92" w:rsidP="00A41A9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7" w:rightFromText="187" w:horzAnchor="margin" w:tblpXSpec="center" w:tblpY="2881"/>
        <w:tblW w:w="5000" w:type="pct"/>
        <w:tblBorders>
          <w:left w:val="single" w:sz="18" w:space="0" w:color="215868" w:themeColor="accent5" w:themeShade="80"/>
        </w:tblBorders>
        <w:tblLook w:val="04A0" w:firstRow="1" w:lastRow="0" w:firstColumn="1" w:lastColumn="0" w:noHBand="0" w:noVBand="1"/>
      </w:tblPr>
      <w:tblGrid>
        <w:gridCol w:w="8361"/>
        <w:gridCol w:w="1210"/>
      </w:tblGrid>
      <w:tr w:rsidR="00A41A92" w:rsidRPr="00A41A92" w:rsidTr="00437D39">
        <w:tc>
          <w:tcPr>
            <w:tcW w:w="9571" w:type="dxa"/>
            <w:gridSpan w:val="2"/>
          </w:tcPr>
          <w:p w:rsidR="00A41A92" w:rsidRPr="00A41A92" w:rsidRDefault="00A41A92" w:rsidP="00A41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5F91" w:themeColor="accent1" w:themeShade="BF"/>
                <w:sz w:val="36"/>
                <w:szCs w:val="36"/>
              </w:rPr>
            </w:pPr>
            <w:r w:rsidRPr="00A41A92">
              <w:rPr>
                <w:rFonts w:ascii="Times New Roman" w:eastAsia="Times New Roman" w:hAnsi="Times New Roman" w:cs="Times New Roman"/>
                <w:color w:val="365F91" w:themeColor="accent1" w:themeShade="BF"/>
                <w:sz w:val="36"/>
                <w:szCs w:val="36"/>
              </w:rPr>
              <w:t xml:space="preserve">Внесение изменений </w:t>
            </w:r>
            <w:proofErr w:type="gramStart"/>
            <w:r w:rsidRPr="00A41A92">
              <w:rPr>
                <w:rFonts w:ascii="Times New Roman" w:eastAsia="Times New Roman" w:hAnsi="Times New Roman" w:cs="Times New Roman"/>
                <w:color w:val="365F91" w:themeColor="accent1" w:themeShade="BF"/>
                <w:sz w:val="36"/>
                <w:szCs w:val="36"/>
              </w:rPr>
              <w:t>в</w:t>
            </w:r>
            <w:proofErr w:type="gramEnd"/>
          </w:p>
          <w:p w:rsidR="00437D39" w:rsidRPr="00437D39" w:rsidRDefault="00A41A92" w:rsidP="00A41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5F91" w:themeColor="accent1" w:themeShade="BF"/>
                <w:sz w:val="56"/>
                <w:szCs w:val="56"/>
              </w:rPr>
            </w:pPr>
            <w:r w:rsidRPr="00A41A92">
              <w:rPr>
                <w:rFonts w:ascii="Times New Roman" w:eastAsia="Times New Roman" w:hAnsi="Times New Roman" w:cs="Times New Roman"/>
                <w:color w:val="365F91" w:themeColor="accent1" w:themeShade="BF"/>
                <w:sz w:val="56"/>
                <w:szCs w:val="56"/>
              </w:rPr>
              <w:t xml:space="preserve">ГЕНЕРАЛЬНЫЙ ПЛАН И </w:t>
            </w:r>
          </w:p>
          <w:p w:rsidR="00A41A92" w:rsidRPr="00A41A92" w:rsidRDefault="00A41A92" w:rsidP="00A41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5F91" w:themeColor="accent1" w:themeShade="BF"/>
                <w:sz w:val="56"/>
                <w:szCs w:val="56"/>
              </w:rPr>
            </w:pPr>
            <w:r w:rsidRPr="00A41A92">
              <w:rPr>
                <w:rFonts w:ascii="Times New Roman" w:eastAsia="Times New Roman" w:hAnsi="Times New Roman" w:cs="Times New Roman"/>
                <w:color w:val="365F91" w:themeColor="accent1" w:themeShade="BF"/>
                <w:sz w:val="56"/>
                <w:szCs w:val="56"/>
              </w:rPr>
              <w:t>ПРАВИЛА ЗЕМЛЕПОЛЬЗОВАНИЯ И ЗАСТРОЙКИ</w:t>
            </w:r>
          </w:p>
          <w:p w:rsidR="00A41A92" w:rsidRPr="00437D39" w:rsidRDefault="00A41A92" w:rsidP="00A41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5F91" w:themeColor="accent1" w:themeShade="BF"/>
                <w:sz w:val="56"/>
                <w:szCs w:val="56"/>
              </w:rPr>
            </w:pPr>
            <w:r w:rsidRPr="00437D39">
              <w:rPr>
                <w:rFonts w:ascii="Times New Roman" w:eastAsia="Times New Roman" w:hAnsi="Times New Roman" w:cs="Times New Roman"/>
                <w:color w:val="365F91" w:themeColor="accent1" w:themeShade="BF"/>
                <w:sz w:val="56"/>
                <w:szCs w:val="56"/>
              </w:rPr>
              <w:t>Кардымовского</w:t>
            </w:r>
            <w:r w:rsidRPr="00A41A92">
              <w:rPr>
                <w:rFonts w:ascii="Times New Roman" w:eastAsia="Times New Roman" w:hAnsi="Times New Roman" w:cs="Times New Roman"/>
                <w:color w:val="365F91" w:themeColor="accent1" w:themeShade="BF"/>
                <w:sz w:val="56"/>
                <w:szCs w:val="56"/>
              </w:rPr>
              <w:t xml:space="preserve"> </w:t>
            </w:r>
            <w:r w:rsidRPr="00437D39">
              <w:rPr>
                <w:rFonts w:ascii="Times New Roman" w:eastAsia="Times New Roman" w:hAnsi="Times New Roman" w:cs="Times New Roman"/>
                <w:color w:val="365F91" w:themeColor="accent1" w:themeShade="BF"/>
                <w:sz w:val="56"/>
                <w:szCs w:val="56"/>
              </w:rPr>
              <w:t>городского</w:t>
            </w:r>
            <w:r w:rsidR="00437D39" w:rsidRPr="00437D39">
              <w:rPr>
                <w:rFonts w:ascii="Times New Roman" w:eastAsia="Times New Roman" w:hAnsi="Times New Roman" w:cs="Times New Roman"/>
                <w:color w:val="365F91" w:themeColor="accent1" w:themeShade="BF"/>
                <w:sz w:val="56"/>
                <w:szCs w:val="56"/>
              </w:rPr>
              <w:t xml:space="preserve">  </w:t>
            </w:r>
            <w:r w:rsidRPr="00A41A92">
              <w:rPr>
                <w:rFonts w:ascii="Times New Roman" w:eastAsia="Times New Roman" w:hAnsi="Times New Roman" w:cs="Times New Roman"/>
                <w:color w:val="365F91" w:themeColor="accent1" w:themeShade="BF"/>
                <w:sz w:val="56"/>
                <w:szCs w:val="56"/>
              </w:rPr>
              <w:t xml:space="preserve">поселения </w:t>
            </w:r>
          </w:p>
          <w:p w:rsidR="00A41A92" w:rsidRPr="00A41A92" w:rsidRDefault="00A41A92" w:rsidP="00A41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80"/>
                <w:szCs w:val="80"/>
              </w:rPr>
            </w:pPr>
            <w:r w:rsidRPr="00A41A92">
              <w:rPr>
                <w:rFonts w:ascii="Times New Roman" w:eastAsia="Times New Roman" w:hAnsi="Times New Roman" w:cs="Times New Roman"/>
                <w:color w:val="365F91" w:themeColor="accent1" w:themeShade="BF"/>
                <w:sz w:val="56"/>
                <w:szCs w:val="56"/>
              </w:rPr>
              <w:t>Кардымовского района Смоленской области</w:t>
            </w:r>
          </w:p>
        </w:tc>
      </w:tr>
      <w:tr w:rsidR="00A41A92" w:rsidRPr="00A41A92" w:rsidTr="00437D39">
        <w:trPr>
          <w:gridAfter w:val="1"/>
          <w:wAfter w:w="1210" w:type="dxa"/>
        </w:trPr>
        <w:tc>
          <w:tcPr>
            <w:tcW w:w="8361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A41A92" w:rsidRPr="00A41A92" w:rsidRDefault="00A41A92" w:rsidP="00A41A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32423"/>
              </w:rPr>
            </w:pPr>
          </w:p>
        </w:tc>
      </w:tr>
    </w:tbl>
    <w:p w:rsidR="00A41A92" w:rsidRPr="00A41A92" w:rsidRDefault="00A41A92" w:rsidP="00A41A92">
      <w:pPr>
        <w:spacing w:line="240" w:lineRule="auto"/>
        <w:ind w:firstLine="851"/>
        <w:rPr>
          <w:rFonts w:ascii="Times New Roman" w:eastAsia="Calibri" w:hAnsi="Times New Roman" w:cs="Times New Roman"/>
        </w:rPr>
      </w:pPr>
    </w:p>
    <w:p w:rsidR="00A41A92" w:rsidRPr="00A41A92" w:rsidRDefault="00A41A92" w:rsidP="00A41A92">
      <w:pPr>
        <w:spacing w:line="240" w:lineRule="auto"/>
        <w:ind w:firstLine="851"/>
        <w:rPr>
          <w:rFonts w:ascii="Times New Roman" w:eastAsia="Calibri" w:hAnsi="Times New Roman" w:cs="Times New Roman"/>
        </w:rPr>
      </w:pPr>
    </w:p>
    <w:p w:rsidR="00A41A92" w:rsidRPr="00A41A92" w:rsidRDefault="00A41A92" w:rsidP="00A41A92">
      <w:pPr>
        <w:spacing w:line="240" w:lineRule="auto"/>
        <w:ind w:firstLine="851"/>
        <w:rPr>
          <w:rFonts w:ascii="Times New Roman" w:eastAsia="Calibri" w:hAnsi="Times New Roman" w:cs="Times New Roman"/>
        </w:rPr>
      </w:pPr>
    </w:p>
    <w:p w:rsidR="00A41A92" w:rsidRDefault="00A41A92" w:rsidP="00A41A9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1A92" w:rsidRDefault="00A41A92" w:rsidP="00A41A9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1A92" w:rsidRDefault="00A41A92" w:rsidP="00A41A9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1A92" w:rsidRDefault="00A41A92" w:rsidP="00A41A9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1A92" w:rsidRDefault="00A41A92" w:rsidP="00A41A9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1A92" w:rsidRDefault="00A41A92" w:rsidP="00A41A9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1A92" w:rsidRDefault="00A41A92" w:rsidP="00A41A9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7D39" w:rsidRDefault="00437D39" w:rsidP="00A41A9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1A92" w:rsidRDefault="00A41A92" w:rsidP="00A41A9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5F68" w:rsidRPr="00BE0E79" w:rsidRDefault="00275F68" w:rsidP="00A41A9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E79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CE31EF" w:rsidRDefault="00275F68" w:rsidP="00BE0E7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0E79">
        <w:rPr>
          <w:rFonts w:ascii="Times New Roman" w:hAnsi="Times New Roman" w:cs="Times New Roman"/>
          <w:sz w:val="24"/>
          <w:szCs w:val="24"/>
        </w:rPr>
        <w:t xml:space="preserve">Работа по внесению изменений в генеральный план </w:t>
      </w:r>
      <w:r w:rsidR="00BE0E79">
        <w:rPr>
          <w:rFonts w:ascii="Times New Roman" w:hAnsi="Times New Roman" w:cs="Times New Roman"/>
          <w:sz w:val="24"/>
          <w:szCs w:val="24"/>
        </w:rPr>
        <w:t xml:space="preserve"> Кардымовского </w:t>
      </w:r>
      <w:r w:rsidRPr="00BE0E79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BE0E79">
        <w:rPr>
          <w:rFonts w:ascii="Times New Roman" w:hAnsi="Times New Roman" w:cs="Times New Roman"/>
          <w:sz w:val="24"/>
          <w:szCs w:val="24"/>
        </w:rPr>
        <w:t xml:space="preserve"> Кардымовского района Смоленской области </w:t>
      </w:r>
      <w:r w:rsidRPr="00BE0E79">
        <w:rPr>
          <w:rFonts w:ascii="Times New Roman" w:hAnsi="Times New Roman" w:cs="Times New Roman"/>
          <w:sz w:val="24"/>
          <w:szCs w:val="24"/>
        </w:rPr>
        <w:t>выполнена в соответствии с</w:t>
      </w:r>
      <w:r w:rsidR="00BE0E79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требованиями Градостроительного кодекса Российской Федерации, Технического задания на</w:t>
      </w:r>
      <w:r w:rsidR="00BE0E79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выполнение работ по разработке проекта «Внесение изменений в генеральный план</w:t>
      </w:r>
      <w:r w:rsidR="00BE0E79">
        <w:rPr>
          <w:rFonts w:ascii="Times New Roman" w:hAnsi="Times New Roman" w:cs="Times New Roman"/>
          <w:sz w:val="24"/>
          <w:szCs w:val="24"/>
        </w:rPr>
        <w:t xml:space="preserve"> Кардымовского </w:t>
      </w:r>
      <w:r w:rsidRPr="00BE0E79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r w:rsidR="00BE0E79">
        <w:rPr>
          <w:rFonts w:ascii="Times New Roman" w:hAnsi="Times New Roman" w:cs="Times New Roman"/>
          <w:sz w:val="24"/>
          <w:szCs w:val="24"/>
        </w:rPr>
        <w:t>Кардымовского</w:t>
      </w:r>
      <w:r w:rsidRPr="00BE0E79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BE0E79">
        <w:rPr>
          <w:rFonts w:ascii="Times New Roman" w:hAnsi="Times New Roman" w:cs="Times New Roman"/>
          <w:sz w:val="24"/>
          <w:szCs w:val="24"/>
        </w:rPr>
        <w:t xml:space="preserve">Смоленской области </w:t>
      </w:r>
      <w:r w:rsidRPr="0004664D">
        <w:rPr>
          <w:rFonts w:ascii="Times New Roman" w:hAnsi="Times New Roman" w:cs="Times New Roman"/>
          <w:sz w:val="24"/>
          <w:szCs w:val="24"/>
        </w:rPr>
        <w:t>(приложение №1 к муниципальному контракту</w:t>
      </w:r>
      <w:r w:rsidR="0004664D">
        <w:rPr>
          <w:rFonts w:ascii="Times New Roman" w:hAnsi="Times New Roman" w:cs="Times New Roman"/>
          <w:sz w:val="24"/>
          <w:szCs w:val="24"/>
        </w:rPr>
        <w:t xml:space="preserve"> №03/1/1-2017</w:t>
      </w:r>
      <w:r w:rsidRPr="0004664D">
        <w:rPr>
          <w:rFonts w:ascii="Times New Roman" w:hAnsi="Times New Roman" w:cs="Times New Roman"/>
          <w:sz w:val="24"/>
          <w:szCs w:val="24"/>
        </w:rPr>
        <w:t xml:space="preserve"> от </w:t>
      </w:r>
      <w:r w:rsidR="0004664D">
        <w:rPr>
          <w:rFonts w:ascii="Times New Roman" w:hAnsi="Times New Roman" w:cs="Times New Roman"/>
          <w:sz w:val="24"/>
          <w:szCs w:val="24"/>
        </w:rPr>
        <w:t>03</w:t>
      </w:r>
      <w:r w:rsidRPr="0004664D">
        <w:rPr>
          <w:rFonts w:ascii="Times New Roman" w:hAnsi="Times New Roman" w:cs="Times New Roman"/>
          <w:sz w:val="24"/>
          <w:szCs w:val="24"/>
        </w:rPr>
        <w:t>.</w:t>
      </w:r>
      <w:r w:rsidR="0004664D">
        <w:rPr>
          <w:rFonts w:ascii="Times New Roman" w:hAnsi="Times New Roman" w:cs="Times New Roman"/>
          <w:sz w:val="24"/>
          <w:szCs w:val="24"/>
        </w:rPr>
        <w:t>04</w:t>
      </w:r>
      <w:r w:rsidRPr="0004664D">
        <w:rPr>
          <w:rFonts w:ascii="Times New Roman" w:hAnsi="Times New Roman" w:cs="Times New Roman"/>
          <w:sz w:val="24"/>
          <w:szCs w:val="24"/>
        </w:rPr>
        <w:t>.201</w:t>
      </w:r>
      <w:r w:rsidR="0004664D">
        <w:rPr>
          <w:rFonts w:ascii="Times New Roman" w:hAnsi="Times New Roman" w:cs="Times New Roman"/>
          <w:sz w:val="24"/>
          <w:szCs w:val="24"/>
        </w:rPr>
        <w:t>7</w:t>
      </w:r>
      <w:r w:rsidRPr="0004664D">
        <w:rPr>
          <w:rFonts w:ascii="Times New Roman" w:hAnsi="Times New Roman" w:cs="Times New Roman"/>
          <w:sz w:val="24"/>
          <w:szCs w:val="24"/>
        </w:rPr>
        <w:t xml:space="preserve"> г.), </w:t>
      </w:r>
      <w:r w:rsidRPr="00BE0E79">
        <w:rPr>
          <w:rFonts w:ascii="Times New Roman" w:hAnsi="Times New Roman" w:cs="Times New Roman"/>
          <w:sz w:val="24"/>
          <w:szCs w:val="24"/>
        </w:rPr>
        <w:t>Методических</w:t>
      </w:r>
      <w:r w:rsidR="00CE31EF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рекомендаций по разработке проектов генеральных</w:t>
      </w:r>
      <w:proofErr w:type="gramEnd"/>
      <w:r w:rsidRPr="00BE0E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E0E79">
        <w:rPr>
          <w:rFonts w:ascii="Times New Roman" w:hAnsi="Times New Roman" w:cs="Times New Roman"/>
          <w:sz w:val="24"/>
          <w:szCs w:val="24"/>
        </w:rPr>
        <w:t>планов поселений и</w:t>
      </w:r>
      <w:proofErr w:type="gramEnd"/>
      <w:r w:rsidRPr="00BE0E79">
        <w:rPr>
          <w:rFonts w:ascii="Times New Roman" w:hAnsi="Times New Roman" w:cs="Times New Roman"/>
          <w:sz w:val="24"/>
          <w:szCs w:val="24"/>
        </w:rPr>
        <w:t xml:space="preserve"> городских округов</w:t>
      </w:r>
      <w:r w:rsidR="00CE31EF">
        <w:rPr>
          <w:rFonts w:ascii="Times New Roman" w:hAnsi="Times New Roman" w:cs="Times New Roman"/>
          <w:sz w:val="24"/>
          <w:szCs w:val="24"/>
        </w:rPr>
        <w:t xml:space="preserve">  </w:t>
      </w:r>
      <w:r w:rsidRPr="00BE0E79">
        <w:rPr>
          <w:rFonts w:ascii="Times New Roman" w:hAnsi="Times New Roman" w:cs="Times New Roman"/>
          <w:sz w:val="24"/>
          <w:szCs w:val="24"/>
        </w:rPr>
        <w:t>(утв. Приказом Минрегионразвития РФ от 26.05.2011 г. №244).</w:t>
      </w:r>
      <w:r w:rsidR="00CE31EF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 xml:space="preserve">Работа по внесению изменений в генеральный план </w:t>
      </w:r>
      <w:r w:rsidR="00CE31EF">
        <w:rPr>
          <w:rFonts w:ascii="Times New Roman" w:hAnsi="Times New Roman" w:cs="Times New Roman"/>
          <w:sz w:val="24"/>
          <w:szCs w:val="24"/>
        </w:rPr>
        <w:t xml:space="preserve">Кардымовского </w:t>
      </w:r>
      <w:r w:rsidRPr="00BE0E79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CE31EF">
        <w:rPr>
          <w:rFonts w:ascii="Times New Roman" w:hAnsi="Times New Roman" w:cs="Times New Roman"/>
          <w:sz w:val="24"/>
          <w:szCs w:val="24"/>
        </w:rPr>
        <w:t xml:space="preserve"> Кардымовского</w:t>
      </w:r>
      <w:r w:rsidRPr="00BE0E79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CE31EF">
        <w:rPr>
          <w:rFonts w:ascii="Times New Roman" w:hAnsi="Times New Roman" w:cs="Times New Roman"/>
          <w:sz w:val="24"/>
          <w:szCs w:val="24"/>
        </w:rPr>
        <w:t xml:space="preserve">Смоленской области </w:t>
      </w:r>
      <w:r w:rsidRPr="00BE0E79">
        <w:rPr>
          <w:rFonts w:ascii="Times New Roman" w:hAnsi="Times New Roman" w:cs="Times New Roman"/>
          <w:sz w:val="24"/>
          <w:szCs w:val="24"/>
        </w:rPr>
        <w:t xml:space="preserve"> включает в себя</w:t>
      </w:r>
      <w:r w:rsidR="00CE31EF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корректировку графической части генерального плана и положения о территориальном</w:t>
      </w:r>
      <w:r w:rsidR="00CE31EF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планировании, а также материалов по обоснованию проекта.</w:t>
      </w:r>
    </w:p>
    <w:p w:rsidR="00275F68" w:rsidRPr="00BE0E79" w:rsidRDefault="00275F68" w:rsidP="00BE0E7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>Корректировка генерального плана выполнена на основе генерального плана</w:t>
      </w:r>
      <w:r w:rsidR="00CE31EF">
        <w:rPr>
          <w:rFonts w:ascii="Times New Roman" w:hAnsi="Times New Roman" w:cs="Times New Roman"/>
          <w:sz w:val="24"/>
          <w:szCs w:val="24"/>
        </w:rPr>
        <w:t xml:space="preserve"> и правил землепользования и застройки Кардымовского </w:t>
      </w:r>
      <w:r w:rsidRPr="00BE0E79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r w:rsidR="00CE31EF">
        <w:rPr>
          <w:rFonts w:ascii="Times New Roman" w:hAnsi="Times New Roman" w:cs="Times New Roman"/>
          <w:sz w:val="24"/>
          <w:szCs w:val="24"/>
        </w:rPr>
        <w:t>Кардымовского района Смоленской области (редакция 2013 год).</w:t>
      </w:r>
      <w:r w:rsidRPr="00BE0E79">
        <w:rPr>
          <w:rFonts w:ascii="Times New Roman" w:hAnsi="Times New Roman" w:cs="Times New Roman"/>
          <w:sz w:val="24"/>
          <w:szCs w:val="24"/>
        </w:rPr>
        <w:t xml:space="preserve"> В нормативно-правовой базе</w:t>
      </w:r>
      <w:r w:rsidR="00CE31EF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для разработки градостроительной документации с 20</w:t>
      </w:r>
      <w:r w:rsidR="00CE31EF">
        <w:rPr>
          <w:rFonts w:ascii="Times New Roman" w:hAnsi="Times New Roman" w:cs="Times New Roman"/>
          <w:sz w:val="24"/>
          <w:szCs w:val="24"/>
        </w:rPr>
        <w:t>13</w:t>
      </w:r>
      <w:r w:rsidRPr="00BE0E79">
        <w:rPr>
          <w:rFonts w:ascii="Times New Roman" w:hAnsi="Times New Roman" w:cs="Times New Roman"/>
          <w:sz w:val="24"/>
          <w:szCs w:val="24"/>
        </w:rPr>
        <w:t xml:space="preserve"> года произошли значительные</w:t>
      </w:r>
      <w:r w:rsidR="00CE31EF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изменения. Это повлекло за собой пересмотр состава проекта в целом. Изменения коснулись</w:t>
      </w:r>
      <w:r w:rsidR="00CE31EF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так же функционального зонирования по предложениям заинтересованных физических лиц,</w:t>
      </w:r>
      <w:r w:rsidR="00CE31EF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E31EF">
        <w:rPr>
          <w:rFonts w:ascii="Times New Roman" w:hAnsi="Times New Roman" w:cs="Times New Roman"/>
          <w:sz w:val="24"/>
          <w:szCs w:val="24"/>
        </w:rPr>
        <w:t>муниципального образования «Кардымовский район»</w:t>
      </w:r>
      <w:r w:rsidRPr="00BE0E79">
        <w:rPr>
          <w:rFonts w:ascii="Times New Roman" w:hAnsi="Times New Roman" w:cs="Times New Roman"/>
          <w:sz w:val="24"/>
          <w:szCs w:val="24"/>
        </w:rPr>
        <w:t>, а также произошла корректировка</w:t>
      </w:r>
      <w:r w:rsidR="00CE31EF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границ населенного пункта по границам предоставленных земельных участков,</w:t>
      </w:r>
      <w:r w:rsidR="00CE31EF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содержащихся в кадастровых выписках.</w:t>
      </w:r>
    </w:p>
    <w:p w:rsidR="00275F68" w:rsidRPr="00BE0E79" w:rsidRDefault="00275F68" w:rsidP="00BE0E7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>Основанием для внесения изменений в генеральный план являются следующие</w:t>
      </w:r>
      <w:r w:rsidR="00CE31EF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документы:</w:t>
      </w:r>
    </w:p>
    <w:p w:rsidR="00275F68" w:rsidRPr="00BE0E79" w:rsidRDefault="00275F68" w:rsidP="00BE0E7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 xml:space="preserve">- Постановление </w:t>
      </w:r>
      <w:r w:rsidR="00CE31EF">
        <w:rPr>
          <w:rFonts w:ascii="Times New Roman" w:hAnsi="Times New Roman" w:cs="Times New Roman"/>
          <w:sz w:val="24"/>
          <w:szCs w:val="24"/>
        </w:rPr>
        <w:t>Главы муниципального образования «Кардымовский район» Смоленской области</w:t>
      </w:r>
      <w:r w:rsidRPr="00BE0E79">
        <w:rPr>
          <w:rFonts w:ascii="Times New Roman" w:hAnsi="Times New Roman" w:cs="Times New Roman"/>
          <w:sz w:val="24"/>
          <w:szCs w:val="24"/>
        </w:rPr>
        <w:t xml:space="preserve"> «О</w:t>
      </w:r>
      <w:r w:rsidR="00CE31EF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подготовке проекта о внесении изменений в генеральный план</w:t>
      </w:r>
      <w:r w:rsidR="00CE31EF">
        <w:rPr>
          <w:rFonts w:ascii="Times New Roman" w:hAnsi="Times New Roman" w:cs="Times New Roman"/>
          <w:sz w:val="24"/>
          <w:szCs w:val="24"/>
        </w:rPr>
        <w:t xml:space="preserve"> Кардымовского</w:t>
      </w:r>
      <w:r w:rsidRPr="00BE0E79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 w:rsidR="00CE31EF">
        <w:rPr>
          <w:rFonts w:ascii="Times New Roman" w:hAnsi="Times New Roman" w:cs="Times New Roman"/>
          <w:sz w:val="24"/>
          <w:szCs w:val="24"/>
        </w:rPr>
        <w:t xml:space="preserve"> Кардымовского района Смоленской области</w:t>
      </w:r>
      <w:r w:rsidR="0004664D">
        <w:rPr>
          <w:rFonts w:ascii="Times New Roman" w:hAnsi="Times New Roman" w:cs="Times New Roman"/>
          <w:sz w:val="24"/>
          <w:szCs w:val="24"/>
        </w:rPr>
        <w:t>;</w:t>
      </w:r>
    </w:p>
    <w:p w:rsidR="00275F68" w:rsidRPr="00BE0E79" w:rsidRDefault="00275F68" w:rsidP="00BE0E7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 xml:space="preserve">- </w:t>
      </w:r>
      <w:r w:rsidRPr="0004664D">
        <w:rPr>
          <w:rFonts w:ascii="Times New Roman" w:hAnsi="Times New Roman" w:cs="Times New Roman"/>
          <w:sz w:val="24"/>
          <w:szCs w:val="24"/>
        </w:rPr>
        <w:t xml:space="preserve">Муниципальный контракт </w:t>
      </w:r>
      <w:r w:rsidR="00A41A92">
        <w:rPr>
          <w:rFonts w:ascii="Times New Roman" w:hAnsi="Times New Roman" w:cs="Times New Roman"/>
          <w:sz w:val="24"/>
          <w:szCs w:val="24"/>
        </w:rPr>
        <w:t>№03/1/1-2017</w:t>
      </w:r>
      <w:r w:rsidR="00A41A92" w:rsidRPr="0004664D">
        <w:rPr>
          <w:rFonts w:ascii="Times New Roman" w:hAnsi="Times New Roman" w:cs="Times New Roman"/>
          <w:sz w:val="24"/>
          <w:szCs w:val="24"/>
        </w:rPr>
        <w:t xml:space="preserve"> от </w:t>
      </w:r>
      <w:r w:rsidR="00A41A92">
        <w:rPr>
          <w:rFonts w:ascii="Times New Roman" w:hAnsi="Times New Roman" w:cs="Times New Roman"/>
          <w:sz w:val="24"/>
          <w:szCs w:val="24"/>
        </w:rPr>
        <w:t>03</w:t>
      </w:r>
      <w:r w:rsidR="00A41A92" w:rsidRPr="0004664D">
        <w:rPr>
          <w:rFonts w:ascii="Times New Roman" w:hAnsi="Times New Roman" w:cs="Times New Roman"/>
          <w:sz w:val="24"/>
          <w:szCs w:val="24"/>
        </w:rPr>
        <w:t>.</w:t>
      </w:r>
      <w:r w:rsidR="00A41A92">
        <w:rPr>
          <w:rFonts w:ascii="Times New Roman" w:hAnsi="Times New Roman" w:cs="Times New Roman"/>
          <w:sz w:val="24"/>
          <w:szCs w:val="24"/>
        </w:rPr>
        <w:t>04</w:t>
      </w:r>
      <w:r w:rsidR="00A41A92" w:rsidRPr="0004664D">
        <w:rPr>
          <w:rFonts w:ascii="Times New Roman" w:hAnsi="Times New Roman" w:cs="Times New Roman"/>
          <w:sz w:val="24"/>
          <w:szCs w:val="24"/>
        </w:rPr>
        <w:t>.201</w:t>
      </w:r>
      <w:r w:rsidR="00A41A92">
        <w:rPr>
          <w:rFonts w:ascii="Times New Roman" w:hAnsi="Times New Roman" w:cs="Times New Roman"/>
          <w:sz w:val="24"/>
          <w:szCs w:val="24"/>
        </w:rPr>
        <w:t>7</w:t>
      </w:r>
      <w:r w:rsidR="00A41A92" w:rsidRPr="0004664D">
        <w:rPr>
          <w:rFonts w:ascii="Times New Roman" w:hAnsi="Times New Roman" w:cs="Times New Roman"/>
          <w:sz w:val="24"/>
          <w:szCs w:val="24"/>
        </w:rPr>
        <w:t xml:space="preserve"> г.</w:t>
      </w:r>
      <w:r w:rsidRPr="00A36A1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41A92">
        <w:rPr>
          <w:rFonts w:ascii="Times New Roman" w:hAnsi="Times New Roman" w:cs="Times New Roman"/>
          <w:sz w:val="24"/>
          <w:szCs w:val="24"/>
        </w:rPr>
        <w:t>на</w:t>
      </w:r>
      <w:r w:rsidRPr="00A36A1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выполнение работ по внесению</w:t>
      </w:r>
      <w:r w:rsidR="00A36A1B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изменений в генеральный план</w:t>
      </w:r>
      <w:r w:rsidR="001B3969">
        <w:rPr>
          <w:rFonts w:ascii="Times New Roman" w:hAnsi="Times New Roman" w:cs="Times New Roman"/>
          <w:sz w:val="24"/>
          <w:szCs w:val="24"/>
        </w:rPr>
        <w:t xml:space="preserve"> и правила землепользования и застройки</w:t>
      </w:r>
      <w:r w:rsidRPr="00BE0E79">
        <w:rPr>
          <w:rFonts w:ascii="Times New Roman" w:hAnsi="Times New Roman" w:cs="Times New Roman"/>
          <w:sz w:val="24"/>
          <w:szCs w:val="24"/>
        </w:rPr>
        <w:t xml:space="preserve"> </w:t>
      </w:r>
      <w:r w:rsidR="001B3969">
        <w:rPr>
          <w:rFonts w:ascii="Times New Roman" w:hAnsi="Times New Roman" w:cs="Times New Roman"/>
          <w:sz w:val="24"/>
          <w:szCs w:val="24"/>
        </w:rPr>
        <w:t xml:space="preserve">Кардымовского </w:t>
      </w:r>
      <w:r w:rsidRPr="00BE0E79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r w:rsidR="001B3969">
        <w:rPr>
          <w:rFonts w:ascii="Times New Roman" w:hAnsi="Times New Roman" w:cs="Times New Roman"/>
          <w:sz w:val="24"/>
          <w:szCs w:val="24"/>
        </w:rPr>
        <w:t>Кардымовского района Смоленской области</w:t>
      </w:r>
      <w:r w:rsidRPr="00BE0E79">
        <w:rPr>
          <w:rFonts w:ascii="Times New Roman" w:hAnsi="Times New Roman" w:cs="Times New Roman"/>
          <w:sz w:val="24"/>
          <w:szCs w:val="24"/>
        </w:rPr>
        <w:t>.</w:t>
      </w:r>
    </w:p>
    <w:p w:rsidR="00275F68" w:rsidRPr="00BE0E79" w:rsidRDefault="00275F68" w:rsidP="00BE0E7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>В основу разработки архитектурно-планировочного решения «Внесение изменений в</w:t>
      </w:r>
      <w:r w:rsidR="001B3969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 xml:space="preserve">генеральный план </w:t>
      </w:r>
      <w:r w:rsidR="001B3969">
        <w:rPr>
          <w:rFonts w:ascii="Times New Roman" w:hAnsi="Times New Roman" w:cs="Times New Roman"/>
          <w:sz w:val="24"/>
          <w:szCs w:val="24"/>
        </w:rPr>
        <w:t xml:space="preserve">Кардымовского </w:t>
      </w:r>
      <w:r w:rsidR="001B3969" w:rsidRPr="00BE0E79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r w:rsidR="001B3969">
        <w:rPr>
          <w:rFonts w:ascii="Times New Roman" w:hAnsi="Times New Roman" w:cs="Times New Roman"/>
          <w:sz w:val="24"/>
          <w:szCs w:val="24"/>
        </w:rPr>
        <w:t>Кардымовского района Смоленской области</w:t>
      </w:r>
      <w:r w:rsidRPr="00BE0E79">
        <w:rPr>
          <w:rFonts w:ascii="Times New Roman" w:hAnsi="Times New Roman" w:cs="Times New Roman"/>
          <w:sz w:val="24"/>
          <w:szCs w:val="24"/>
        </w:rPr>
        <w:t xml:space="preserve"> был положен анализ существующего положения </w:t>
      </w:r>
      <w:proofErr w:type="gramStart"/>
      <w:r w:rsidRPr="00BE0E79">
        <w:rPr>
          <w:rFonts w:ascii="Times New Roman" w:hAnsi="Times New Roman" w:cs="Times New Roman"/>
          <w:sz w:val="24"/>
          <w:szCs w:val="24"/>
        </w:rPr>
        <w:t>территории</w:t>
      </w:r>
      <w:proofErr w:type="gramEnd"/>
      <w:r w:rsidR="001B3969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поселения, изучены и учтены особенности градостроительного развития и материалы ранее</w:t>
      </w:r>
      <w:r w:rsidR="001B3969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разработанной документации:</w:t>
      </w:r>
    </w:p>
    <w:p w:rsidR="00275F68" w:rsidRPr="00A36A1B" w:rsidRDefault="00275F68" w:rsidP="00BE0E79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lastRenderedPageBreak/>
        <w:t xml:space="preserve">- Генеральный план </w:t>
      </w:r>
      <w:r w:rsidR="001B3969">
        <w:rPr>
          <w:rFonts w:ascii="Times New Roman" w:hAnsi="Times New Roman" w:cs="Times New Roman"/>
          <w:sz w:val="24"/>
          <w:szCs w:val="24"/>
        </w:rPr>
        <w:t xml:space="preserve">Кардымовского </w:t>
      </w:r>
      <w:r w:rsidR="001B3969" w:rsidRPr="00BE0E79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r w:rsidR="001B3969">
        <w:rPr>
          <w:rFonts w:ascii="Times New Roman" w:hAnsi="Times New Roman" w:cs="Times New Roman"/>
          <w:sz w:val="24"/>
          <w:szCs w:val="24"/>
        </w:rPr>
        <w:t>Кардымовского района Смоленской области</w:t>
      </w:r>
      <w:r w:rsidRPr="00A41A92">
        <w:rPr>
          <w:rFonts w:ascii="Times New Roman" w:hAnsi="Times New Roman" w:cs="Times New Roman"/>
          <w:sz w:val="24"/>
          <w:szCs w:val="24"/>
        </w:rPr>
        <w:t>;</w:t>
      </w:r>
    </w:p>
    <w:p w:rsidR="00275F68" w:rsidRPr="00BE0E79" w:rsidRDefault="00275F68" w:rsidP="00A41A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 xml:space="preserve">- «Схема территориального планирования муниципального </w:t>
      </w:r>
      <w:r w:rsidR="00A36A1B">
        <w:rPr>
          <w:rFonts w:ascii="Times New Roman" w:hAnsi="Times New Roman" w:cs="Times New Roman"/>
          <w:sz w:val="24"/>
          <w:szCs w:val="24"/>
        </w:rPr>
        <w:t>образования</w:t>
      </w:r>
      <w:r w:rsidRPr="00BE0E79">
        <w:rPr>
          <w:rFonts w:ascii="Times New Roman" w:hAnsi="Times New Roman" w:cs="Times New Roman"/>
          <w:sz w:val="24"/>
          <w:szCs w:val="24"/>
        </w:rPr>
        <w:t xml:space="preserve"> «</w:t>
      </w:r>
      <w:r w:rsidR="00A36A1B">
        <w:rPr>
          <w:rFonts w:ascii="Times New Roman" w:hAnsi="Times New Roman" w:cs="Times New Roman"/>
          <w:sz w:val="24"/>
          <w:szCs w:val="24"/>
        </w:rPr>
        <w:t>Кардымовский район</w:t>
      </w:r>
      <w:r w:rsidRPr="00BE0E79">
        <w:rPr>
          <w:rFonts w:ascii="Times New Roman" w:hAnsi="Times New Roman" w:cs="Times New Roman"/>
          <w:sz w:val="24"/>
          <w:szCs w:val="24"/>
        </w:rPr>
        <w:t xml:space="preserve">» </w:t>
      </w:r>
      <w:r w:rsidR="00A36A1B">
        <w:rPr>
          <w:rFonts w:ascii="Times New Roman" w:hAnsi="Times New Roman" w:cs="Times New Roman"/>
          <w:sz w:val="24"/>
          <w:szCs w:val="24"/>
        </w:rPr>
        <w:t>Смоленской</w:t>
      </w:r>
      <w:r w:rsidRPr="00BE0E79">
        <w:rPr>
          <w:rFonts w:ascii="Times New Roman" w:hAnsi="Times New Roman" w:cs="Times New Roman"/>
          <w:sz w:val="24"/>
          <w:szCs w:val="24"/>
        </w:rPr>
        <w:t xml:space="preserve"> области» (утв. решением </w:t>
      </w:r>
      <w:r w:rsidR="00A36A1B">
        <w:rPr>
          <w:rFonts w:ascii="Times New Roman" w:hAnsi="Times New Roman" w:cs="Times New Roman"/>
          <w:sz w:val="24"/>
          <w:szCs w:val="24"/>
        </w:rPr>
        <w:t>Кардымовского районного совета депутатов</w:t>
      </w:r>
      <w:r w:rsidRPr="00BE0E79">
        <w:rPr>
          <w:rFonts w:ascii="Times New Roman" w:hAnsi="Times New Roman" w:cs="Times New Roman"/>
          <w:sz w:val="24"/>
          <w:szCs w:val="24"/>
        </w:rPr>
        <w:t xml:space="preserve"> №</w:t>
      </w:r>
      <w:r w:rsidR="00A36A1B">
        <w:rPr>
          <w:rFonts w:ascii="Times New Roman" w:hAnsi="Times New Roman" w:cs="Times New Roman"/>
          <w:sz w:val="24"/>
          <w:szCs w:val="24"/>
        </w:rPr>
        <w:t xml:space="preserve"> 78</w:t>
      </w:r>
      <w:r w:rsidRPr="00BE0E79">
        <w:rPr>
          <w:rFonts w:ascii="Times New Roman" w:hAnsi="Times New Roman" w:cs="Times New Roman"/>
          <w:sz w:val="24"/>
          <w:szCs w:val="24"/>
        </w:rPr>
        <w:t xml:space="preserve"> от </w:t>
      </w:r>
      <w:r w:rsidR="00A36A1B">
        <w:rPr>
          <w:rFonts w:ascii="Times New Roman" w:hAnsi="Times New Roman" w:cs="Times New Roman"/>
          <w:sz w:val="24"/>
          <w:szCs w:val="24"/>
        </w:rPr>
        <w:t>18</w:t>
      </w:r>
      <w:r w:rsidRPr="00BE0E79">
        <w:rPr>
          <w:rFonts w:ascii="Times New Roman" w:hAnsi="Times New Roman" w:cs="Times New Roman"/>
          <w:sz w:val="24"/>
          <w:szCs w:val="24"/>
        </w:rPr>
        <w:t>.</w:t>
      </w:r>
      <w:r w:rsidR="00A36A1B">
        <w:rPr>
          <w:rFonts w:ascii="Times New Roman" w:hAnsi="Times New Roman" w:cs="Times New Roman"/>
          <w:sz w:val="24"/>
          <w:szCs w:val="24"/>
        </w:rPr>
        <w:t>12</w:t>
      </w:r>
      <w:r w:rsidRPr="00BE0E79">
        <w:rPr>
          <w:rFonts w:ascii="Times New Roman" w:hAnsi="Times New Roman" w:cs="Times New Roman"/>
          <w:sz w:val="24"/>
          <w:szCs w:val="24"/>
        </w:rPr>
        <w:t>.20</w:t>
      </w:r>
      <w:r w:rsidR="00A36A1B">
        <w:rPr>
          <w:rFonts w:ascii="Times New Roman" w:hAnsi="Times New Roman" w:cs="Times New Roman"/>
          <w:sz w:val="24"/>
          <w:szCs w:val="24"/>
        </w:rPr>
        <w:t>09</w:t>
      </w:r>
      <w:r w:rsidRPr="00BE0E79">
        <w:rPr>
          <w:rFonts w:ascii="Times New Roman" w:hAnsi="Times New Roman" w:cs="Times New Roman"/>
          <w:sz w:val="24"/>
          <w:szCs w:val="24"/>
        </w:rPr>
        <w:t>);</w:t>
      </w:r>
    </w:p>
    <w:p w:rsidR="007C16F1" w:rsidRPr="00BE0E79" w:rsidRDefault="00275F68" w:rsidP="00A41A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 xml:space="preserve">- </w:t>
      </w:r>
      <w:r w:rsidR="00A36A1B" w:rsidRPr="00A36A1B">
        <w:rPr>
          <w:rFonts w:ascii="Times New Roman" w:hAnsi="Times New Roman" w:cs="Times New Roman"/>
          <w:sz w:val="24"/>
          <w:szCs w:val="24"/>
        </w:rPr>
        <w:t>«Комплексное развитие систем коммунальной инфраструктуры и благоустройство Кардымовского городского поселения Кардымовского района Смоленской области на 2014-2016 годы»</w:t>
      </w:r>
    </w:p>
    <w:p w:rsidR="00275F68" w:rsidRPr="00BE0E79" w:rsidRDefault="00275F68" w:rsidP="00BE0E7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>При корректировке разделов генерального плана использована информация,</w:t>
      </w:r>
      <w:r w:rsidR="00A36A1B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представленная:</w:t>
      </w:r>
    </w:p>
    <w:p w:rsidR="00275F68" w:rsidRPr="00BE0E79" w:rsidRDefault="00275F68" w:rsidP="00A41A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 xml:space="preserve">- Администрацией </w:t>
      </w:r>
      <w:r w:rsidR="00A36A1B">
        <w:rPr>
          <w:rFonts w:ascii="Times New Roman" w:hAnsi="Times New Roman" w:cs="Times New Roman"/>
          <w:sz w:val="24"/>
          <w:szCs w:val="24"/>
        </w:rPr>
        <w:t>муниципального образования «Кардымовский район» Смоленской области</w:t>
      </w:r>
      <w:r w:rsidRPr="00BE0E79">
        <w:rPr>
          <w:rFonts w:ascii="Times New Roman" w:hAnsi="Times New Roman" w:cs="Times New Roman"/>
          <w:sz w:val="24"/>
          <w:szCs w:val="24"/>
        </w:rPr>
        <w:t>;</w:t>
      </w:r>
    </w:p>
    <w:p w:rsidR="00275F68" w:rsidRPr="00BE0E79" w:rsidRDefault="00275F68" w:rsidP="00A41A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>Корректировка и внесение изменений в генеральный план произведено в соответствии</w:t>
      </w:r>
      <w:r w:rsidR="00A36A1B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со следующими нормативными и законодательными материалами:</w:t>
      </w:r>
    </w:p>
    <w:p w:rsidR="00275F68" w:rsidRPr="00BE0E79" w:rsidRDefault="00275F68" w:rsidP="00A41A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>- "Градостроительный кодекс Российской Федерации" от 29.12.2004 N 190-ФЗ;</w:t>
      </w:r>
    </w:p>
    <w:p w:rsidR="00275F68" w:rsidRPr="00BE0E79" w:rsidRDefault="00275F68" w:rsidP="00A41A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>- "Водный кодекс Российской Федерации" от 03.06.2006 N 74-ФЗ;</w:t>
      </w:r>
    </w:p>
    <w:p w:rsidR="00275F68" w:rsidRPr="00BE0E79" w:rsidRDefault="00275F68" w:rsidP="00A41A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>- «Земельный кодекс Российской Федерации от 25.10.2001 №136-ФЗ;</w:t>
      </w:r>
    </w:p>
    <w:p w:rsidR="00275F68" w:rsidRPr="00BE0E79" w:rsidRDefault="00275F68" w:rsidP="00A41A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>- «Лесной кодекс Российской Федерации от 04.12.2006 №200-ФЗ;</w:t>
      </w:r>
    </w:p>
    <w:p w:rsidR="00275F68" w:rsidRPr="00BE0E79" w:rsidRDefault="00275F68" w:rsidP="00A41A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0E79">
        <w:rPr>
          <w:rFonts w:ascii="Times New Roman" w:hAnsi="Times New Roman" w:cs="Times New Roman"/>
          <w:sz w:val="24"/>
          <w:szCs w:val="24"/>
        </w:rPr>
        <w:t>- Федеральный закон от 10.01.2002 №7-ФЗ (ред. от 25.06.2012, с изм. от</w:t>
      </w:r>
      <w:proofErr w:type="gramEnd"/>
    </w:p>
    <w:p w:rsidR="00275F68" w:rsidRPr="00BE0E79" w:rsidRDefault="00275F68" w:rsidP="00A41A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>05.03.2013) «Об охране окружающей среды»;</w:t>
      </w:r>
    </w:p>
    <w:p w:rsidR="00275F68" w:rsidRPr="00BE0E79" w:rsidRDefault="00275F68" w:rsidP="00A41A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>- Федеральный закон от 04.05.1999 N 96-ФЗ (ред. от 25.06.2012) "Об охране</w:t>
      </w:r>
    </w:p>
    <w:p w:rsidR="00275F68" w:rsidRPr="00BE0E79" w:rsidRDefault="00275F68" w:rsidP="00A41A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>атмосферного воздуха";</w:t>
      </w:r>
    </w:p>
    <w:p w:rsidR="00275F68" w:rsidRPr="00BE0E79" w:rsidRDefault="00275F68" w:rsidP="00A41A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>- Федеральный закон от 24.06.1998 N 89-ФЗ (ред. от 28.07.2012) "Об отходах</w:t>
      </w:r>
    </w:p>
    <w:p w:rsidR="00275F68" w:rsidRPr="00BE0E79" w:rsidRDefault="00275F68" w:rsidP="00A41A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 xml:space="preserve">производства и потребления" (с изм. и доп., </w:t>
      </w:r>
      <w:proofErr w:type="gramStart"/>
      <w:r w:rsidRPr="00BE0E79">
        <w:rPr>
          <w:rFonts w:ascii="Times New Roman" w:hAnsi="Times New Roman" w:cs="Times New Roman"/>
          <w:sz w:val="24"/>
          <w:szCs w:val="24"/>
        </w:rPr>
        <w:t>вступающими</w:t>
      </w:r>
      <w:proofErr w:type="gramEnd"/>
      <w:r w:rsidRPr="00BE0E79">
        <w:rPr>
          <w:rFonts w:ascii="Times New Roman" w:hAnsi="Times New Roman" w:cs="Times New Roman"/>
          <w:sz w:val="24"/>
          <w:szCs w:val="24"/>
        </w:rPr>
        <w:t xml:space="preserve"> в силу с 23.09.2012);</w:t>
      </w:r>
    </w:p>
    <w:p w:rsidR="00275F68" w:rsidRPr="00BE0E79" w:rsidRDefault="00275F68" w:rsidP="00A41A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>- Постановление Главного государственного санитарного врача РФ от 25.09.2007</w:t>
      </w:r>
      <w:r w:rsidR="00A36A1B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 xml:space="preserve">N 74 (ред. от 09.09.2010) "О введении в действие новой редакции </w:t>
      </w:r>
      <w:proofErr w:type="spellStart"/>
      <w:r w:rsidRPr="00BE0E79">
        <w:rPr>
          <w:rFonts w:ascii="Times New Roman" w:hAnsi="Times New Roman" w:cs="Times New Roman"/>
          <w:sz w:val="24"/>
          <w:szCs w:val="24"/>
        </w:rPr>
        <w:t>санитарноэпидемиологических</w:t>
      </w:r>
      <w:proofErr w:type="spellEnd"/>
      <w:r w:rsidRPr="00BE0E79">
        <w:rPr>
          <w:rFonts w:ascii="Times New Roman" w:hAnsi="Times New Roman" w:cs="Times New Roman"/>
          <w:sz w:val="24"/>
          <w:szCs w:val="24"/>
        </w:rPr>
        <w:t xml:space="preserve"> правил и нормативов СанПиН 2.2.1/2.1.1.1200-03 "Санитарно-защитные</w:t>
      </w:r>
      <w:r w:rsidR="00A36A1B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зоны и санитарная классификация предприятий, сооружений и иных объектов"</w:t>
      </w:r>
      <w:r w:rsidR="00A36A1B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(Зарегистрировано в Минюсте РФ 25.01.2008 N 10995);</w:t>
      </w:r>
    </w:p>
    <w:p w:rsidR="00275F68" w:rsidRPr="00BE0E79" w:rsidRDefault="00275F68" w:rsidP="00A41A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lastRenderedPageBreak/>
        <w:t>- Постановление Главного государственного санитарного врача РФ от 14.03.2002</w:t>
      </w:r>
      <w:r w:rsidR="00A36A1B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N 10 "О введении в действие Санитарных правил и норм "Зоны санитарной охраны</w:t>
      </w:r>
      <w:r w:rsidR="00A36A1B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 xml:space="preserve">источников водоснабжения и водопроводов питьевого назначения. </w:t>
      </w:r>
      <w:proofErr w:type="gramStart"/>
      <w:r w:rsidRPr="00BE0E79">
        <w:rPr>
          <w:rFonts w:ascii="Times New Roman" w:hAnsi="Times New Roman" w:cs="Times New Roman"/>
          <w:sz w:val="24"/>
          <w:szCs w:val="24"/>
        </w:rPr>
        <w:t>СанПиН 2.1.4.1110-02"</w:t>
      </w:r>
      <w:r w:rsidR="00A36A1B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(вместе с "СанПиН 2.1.4.1110-02. 2.1.4.</w:t>
      </w:r>
      <w:proofErr w:type="gramEnd"/>
      <w:r w:rsidRPr="00BE0E79">
        <w:rPr>
          <w:rFonts w:ascii="Times New Roman" w:hAnsi="Times New Roman" w:cs="Times New Roman"/>
          <w:sz w:val="24"/>
          <w:szCs w:val="24"/>
        </w:rPr>
        <w:t xml:space="preserve"> Питьевая вода и водоснабжение населенных мест.</w:t>
      </w:r>
      <w:r w:rsidR="00A36A1B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Зоны санитарной охраны источников водоснабжения и водопроводов питьевого назначения.</w:t>
      </w:r>
      <w:r w:rsidR="00A36A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E0E79">
        <w:rPr>
          <w:rFonts w:ascii="Times New Roman" w:hAnsi="Times New Roman" w:cs="Times New Roman"/>
          <w:sz w:val="24"/>
          <w:szCs w:val="24"/>
        </w:rPr>
        <w:t>Санитарные правила и нормы", утв. Главным государственным санитарным врачом РФ</w:t>
      </w:r>
      <w:r w:rsidR="00A36A1B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26.02.2002) (Зарегистрировано в Минюсте РФ 24.04.2002 N 3399);</w:t>
      </w:r>
      <w:proofErr w:type="gramEnd"/>
    </w:p>
    <w:p w:rsidR="00275F68" w:rsidRPr="00BE0E79" w:rsidRDefault="00275F68" w:rsidP="00A41A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>- "СП 42.13330.2011. Свод правил. Градостроительство. Планировка и застройка</w:t>
      </w:r>
      <w:r w:rsidR="00A36A1B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городских и сельских поселений. Актуализированная редакция СНиП 2.07.01-89*" (утв.</w:t>
      </w:r>
      <w:r w:rsidR="00A36A1B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BE0E79">
        <w:rPr>
          <w:rFonts w:ascii="Times New Roman" w:hAnsi="Times New Roman" w:cs="Times New Roman"/>
          <w:sz w:val="24"/>
          <w:szCs w:val="24"/>
        </w:rPr>
        <w:t>Минрегиона</w:t>
      </w:r>
      <w:proofErr w:type="spellEnd"/>
      <w:r w:rsidRPr="00BE0E79">
        <w:rPr>
          <w:rFonts w:ascii="Times New Roman" w:hAnsi="Times New Roman" w:cs="Times New Roman"/>
          <w:sz w:val="24"/>
          <w:szCs w:val="24"/>
        </w:rPr>
        <w:t xml:space="preserve"> РФ от 28.12.2010 N 820);</w:t>
      </w:r>
    </w:p>
    <w:p w:rsidR="00275F68" w:rsidRPr="00BE0E79" w:rsidRDefault="00275F68" w:rsidP="00A41A9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>- "СНиП 22-02-2003. Инженерная защита территорий, зданий и сооружений от</w:t>
      </w:r>
      <w:r w:rsidR="00A36A1B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опасных геологических процессов. Основные положения" (приняты и введены в действие</w:t>
      </w:r>
      <w:r w:rsidR="00A36A1B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Постановлением Г</w:t>
      </w:r>
      <w:r w:rsidR="00A41A92">
        <w:rPr>
          <w:rFonts w:ascii="Times New Roman" w:hAnsi="Times New Roman" w:cs="Times New Roman"/>
          <w:sz w:val="24"/>
          <w:szCs w:val="24"/>
        </w:rPr>
        <w:t>осстроя РФ от 30.06.2003 N 125).</w:t>
      </w:r>
    </w:p>
    <w:p w:rsidR="00437D39" w:rsidRPr="00BE0E79" w:rsidRDefault="00275F68" w:rsidP="00BE0E7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 xml:space="preserve">Основные изменения по функциональному зонированию территории </w:t>
      </w:r>
      <w:proofErr w:type="spellStart"/>
      <w:r w:rsidR="00A36A1B">
        <w:rPr>
          <w:rFonts w:ascii="Times New Roman" w:hAnsi="Times New Roman" w:cs="Times New Roman"/>
          <w:sz w:val="24"/>
          <w:szCs w:val="24"/>
        </w:rPr>
        <w:t>п.г.т</w:t>
      </w:r>
      <w:proofErr w:type="spellEnd"/>
      <w:r w:rsidR="00A36A1B">
        <w:rPr>
          <w:rFonts w:ascii="Times New Roman" w:hAnsi="Times New Roman" w:cs="Times New Roman"/>
          <w:sz w:val="24"/>
          <w:szCs w:val="24"/>
        </w:rPr>
        <w:t>. Кардымово</w:t>
      </w:r>
      <w:r w:rsidRPr="00BE0E79">
        <w:rPr>
          <w:rFonts w:ascii="Times New Roman" w:hAnsi="Times New Roman" w:cs="Times New Roman"/>
          <w:sz w:val="24"/>
          <w:szCs w:val="24"/>
        </w:rPr>
        <w:t>:</w:t>
      </w:r>
    </w:p>
    <w:p w:rsidR="00275F68" w:rsidRDefault="00275F68" w:rsidP="00BE0E7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 xml:space="preserve">1. </w:t>
      </w:r>
      <w:r w:rsidR="00A36A1B">
        <w:rPr>
          <w:rFonts w:ascii="Times New Roman" w:hAnsi="Times New Roman" w:cs="Times New Roman"/>
          <w:sz w:val="24"/>
          <w:szCs w:val="24"/>
        </w:rPr>
        <w:t>И</w:t>
      </w:r>
      <w:r w:rsidRPr="00BE0E79">
        <w:rPr>
          <w:rFonts w:ascii="Times New Roman" w:hAnsi="Times New Roman" w:cs="Times New Roman"/>
          <w:sz w:val="24"/>
          <w:szCs w:val="24"/>
        </w:rPr>
        <w:t xml:space="preserve">зменение части функциональной зоны </w:t>
      </w:r>
      <w:r w:rsidR="00A36A1B">
        <w:rPr>
          <w:rFonts w:ascii="Times New Roman" w:hAnsi="Times New Roman" w:cs="Times New Roman"/>
          <w:sz w:val="24"/>
          <w:szCs w:val="24"/>
        </w:rPr>
        <w:t>Ж3</w:t>
      </w:r>
      <w:r w:rsidRPr="00BE0E79">
        <w:rPr>
          <w:rFonts w:ascii="Times New Roman" w:hAnsi="Times New Roman" w:cs="Times New Roman"/>
          <w:sz w:val="24"/>
          <w:szCs w:val="24"/>
        </w:rPr>
        <w:t xml:space="preserve"> на функциональную зону </w:t>
      </w:r>
      <w:r w:rsidR="00A36A1B">
        <w:rPr>
          <w:rFonts w:ascii="Times New Roman" w:hAnsi="Times New Roman" w:cs="Times New Roman"/>
          <w:sz w:val="24"/>
          <w:szCs w:val="24"/>
        </w:rPr>
        <w:t>Ж</w:t>
      </w:r>
      <w:proofErr w:type="gramStart"/>
      <w:r w:rsidR="00A36A1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E0E79">
        <w:rPr>
          <w:rFonts w:ascii="Times New Roman" w:hAnsi="Times New Roman" w:cs="Times New Roman"/>
          <w:sz w:val="24"/>
          <w:szCs w:val="24"/>
        </w:rPr>
        <w:t xml:space="preserve"> по ул.</w:t>
      </w:r>
      <w:r w:rsidR="00A41A92">
        <w:rPr>
          <w:rFonts w:ascii="Times New Roman" w:hAnsi="Times New Roman" w:cs="Times New Roman"/>
          <w:sz w:val="24"/>
          <w:szCs w:val="24"/>
        </w:rPr>
        <w:t xml:space="preserve"> </w:t>
      </w:r>
      <w:r w:rsidR="006F4D1A">
        <w:rPr>
          <w:rFonts w:ascii="Times New Roman" w:hAnsi="Times New Roman" w:cs="Times New Roman"/>
          <w:sz w:val="24"/>
          <w:szCs w:val="24"/>
        </w:rPr>
        <w:t>Ленина</w:t>
      </w:r>
      <w:r w:rsidRPr="00BE0E79">
        <w:rPr>
          <w:rFonts w:ascii="Times New Roman" w:hAnsi="Times New Roman" w:cs="Times New Roman"/>
          <w:sz w:val="24"/>
          <w:szCs w:val="24"/>
        </w:rPr>
        <w:t xml:space="preserve">, район </w:t>
      </w:r>
      <w:r w:rsidR="006F4D1A">
        <w:rPr>
          <w:rFonts w:ascii="Times New Roman" w:hAnsi="Times New Roman" w:cs="Times New Roman"/>
          <w:sz w:val="24"/>
          <w:szCs w:val="24"/>
        </w:rPr>
        <w:t>бывшего военкомата</w:t>
      </w:r>
      <w:r w:rsidRPr="00BE0E79">
        <w:rPr>
          <w:rFonts w:ascii="Times New Roman" w:hAnsi="Times New Roman" w:cs="Times New Roman"/>
          <w:sz w:val="24"/>
          <w:szCs w:val="24"/>
        </w:rPr>
        <w:t>.</w:t>
      </w:r>
    </w:p>
    <w:p w:rsidR="006F4D1A" w:rsidRPr="00BE0E79" w:rsidRDefault="006F4D1A" w:rsidP="006F4D1A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43150" cy="2677886"/>
            <wp:effectExtent l="0" t="0" r="0" b="8255"/>
            <wp:docPr id="1" name="Рисунок 1" descr="I:\Внесение изменений Кардымовское ГП\Изменения\В Ж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Внесение изменений Кардымовское ГП\Изменения\В Ж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044" cy="2681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F68" w:rsidRPr="00BE0E79" w:rsidRDefault="00275F68" w:rsidP="006F4D1A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>Изменение 1</w:t>
      </w:r>
    </w:p>
    <w:p w:rsidR="00437D39" w:rsidRDefault="00437D39" w:rsidP="006F4D1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7D39" w:rsidRDefault="00437D39" w:rsidP="006F4D1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4D1A" w:rsidRDefault="006F4D1A" w:rsidP="006F4D1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E0E79">
        <w:rPr>
          <w:rFonts w:ascii="Times New Roman" w:hAnsi="Times New Roman" w:cs="Times New Roman"/>
          <w:sz w:val="24"/>
          <w:szCs w:val="24"/>
        </w:rPr>
        <w:t xml:space="preserve">зменение части функциональной зоны </w:t>
      </w:r>
      <w:r>
        <w:rPr>
          <w:rFonts w:ascii="Times New Roman" w:hAnsi="Times New Roman" w:cs="Times New Roman"/>
          <w:sz w:val="24"/>
          <w:szCs w:val="24"/>
        </w:rPr>
        <w:t>СХ-1</w:t>
      </w:r>
      <w:r w:rsidRPr="00BE0E79">
        <w:rPr>
          <w:rFonts w:ascii="Times New Roman" w:hAnsi="Times New Roman" w:cs="Times New Roman"/>
          <w:sz w:val="24"/>
          <w:szCs w:val="24"/>
        </w:rPr>
        <w:t xml:space="preserve"> на функциональную зону </w:t>
      </w:r>
      <w:r>
        <w:rPr>
          <w:rFonts w:ascii="Times New Roman" w:hAnsi="Times New Roman" w:cs="Times New Roman"/>
          <w:sz w:val="24"/>
          <w:szCs w:val="24"/>
        </w:rPr>
        <w:t>Ж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расположенной между ул. Зеленая и пер. Красноармейский</w:t>
      </w:r>
      <w:r w:rsidRPr="00BE0E79">
        <w:rPr>
          <w:rFonts w:ascii="Times New Roman" w:hAnsi="Times New Roman" w:cs="Times New Roman"/>
          <w:sz w:val="24"/>
          <w:szCs w:val="24"/>
        </w:rPr>
        <w:t>.</w:t>
      </w:r>
    </w:p>
    <w:p w:rsidR="00275F68" w:rsidRPr="00BE0E79" w:rsidRDefault="006F4D1A" w:rsidP="006F4D1A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47900" cy="2300177"/>
            <wp:effectExtent l="0" t="0" r="0" b="5080"/>
            <wp:docPr id="2" name="Рисунок 2" descr="I:\Внесение изменений Кардымовское ГП\Изменения\В Ж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Внесение изменений Кардымовское ГП\Изменения\В Ж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00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D1A" w:rsidRPr="00BE0E79" w:rsidRDefault="006F4D1A" w:rsidP="006F4D1A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 xml:space="preserve">Изменение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A41A92" w:rsidRDefault="00A41A92" w:rsidP="00BE0E7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5F68" w:rsidRDefault="00275F68" w:rsidP="00BE0E7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 xml:space="preserve">3. </w:t>
      </w:r>
      <w:r w:rsidR="006F4D1A">
        <w:rPr>
          <w:rFonts w:ascii="Times New Roman" w:hAnsi="Times New Roman" w:cs="Times New Roman"/>
          <w:sz w:val="24"/>
          <w:szCs w:val="24"/>
        </w:rPr>
        <w:t>И</w:t>
      </w:r>
      <w:r w:rsidRPr="00BE0E79">
        <w:rPr>
          <w:rFonts w:ascii="Times New Roman" w:hAnsi="Times New Roman" w:cs="Times New Roman"/>
          <w:sz w:val="24"/>
          <w:szCs w:val="24"/>
        </w:rPr>
        <w:t xml:space="preserve">зменение функциональной зоны </w:t>
      </w:r>
      <w:r w:rsidR="006F4D1A">
        <w:rPr>
          <w:rFonts w:ascii="Times New Roman" w:hAnsi="Times New Roman" w:cs="Times New Roman"/>
          <w:sz w:val="24"/>
          <w:szCs w:val="24"/>
        </w:rPr>
        <w:t xml:space="preserve">под нефтебазой </w:t>
      </w:r>
      <w:r w:rsidRPr="00BE0E79">
        <w:rPr>
          <w:rFonts w:ascii="Times New Roman" w:hAnsi="Times New Roman" w:cs="Times New Roman"/>
          <w:sz w:val="24"/>
          <w:szCs w:val="24"/>
        </w:rPr>
        <w:t>по ул.</w:t>
      </w:r>
      <w:r w:rsidR="006F4D1A">
        <w:rPr>
          <w:rFonts w:ascii="Times New Roman" w:hAnsi="Times New Roman" w:cs="Times New Roman"/>
          <w:sz w:val="24"/>
          <w:szCs w:val="24"/>
        </w:rPr>
        <w:t xml:space="preserve"> 2-ая </w:t>
      </w:r>
      <w:proofErr w:type="spellStart"/>
      <w:r w:rsidR="006F4D1A">
        <w:rPr>
          <w:rFonts w:ascii="Times New Roman" w:hAnsi="Times New Roman" w:cs="Times New Roman"/>
          <w:sz w:val="24"/>
          <w:szCs w:val="24"/>
        </w:rPr>
        <w:t>Марьинская</w:t>
      </w:r>
      <w:proofErr w:type="spellEnd"/>
    </w:p>
    <w:p w:rsidR="006F4D1A" w:rsidRDefault="006F4D1A" w:rsidP="006F4D1A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81525" cy="2837422"/>
            <wp:effectExtent l="0" t="0" r="0" b="1270"/>
            <wp:docPr id="3" name="Рисунок 3" descr="I:\Внесение изменений Кардымовское ГП\Изменения\в П-2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:\Внесение изменений Кардымовское ГП\Изменения\в П-2б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837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D1A" w:rsidRPr="00BE0E79" w:rsidRDefault="006F4D1A" w:rsidP="006F4D1A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>Изменение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</w:p>
    <w:p w:rsidR="00275F68" w:rsidRPr="00BE0E79" w:rsidRDefault="006F4D1A" w:rsidP="00BE0E7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</w:t>
      </w:r>
      <w:r w:rsidR="00275F68" w:rsidRPr="00BE0E79">
        <w:rPr>
          <w:rFonts w:ascii="Times New Roman" w:hAnsi="Times New Roman" w:cs="Times New Roman"/>
          <w:sz w:val="24"/>
          <w:szCs w:val="24"/>
        </w:rPr>
        <w:t>зменение части функциональной зоны СХ</w:t>
      </w:r>
      <w:r>
        <w:rPr>
          <w:rFonts w:ascii="Times New Roman" w:hAnsi="Times New Roman" w:cs="Times New Roman"/>
          <w:sz w:val="24"/>
          <w:szCs w:val="24"/>
        </w:rPr>
        <w:t xml:space="preserve">-1 </w:t>
      </w:r>
      <w:r w:rsidR="00275F68" w:rsidRPr="00BE0E79">
        <w:rPr>
          <w:rFonts w:ascii="Times New Roman" w:hAnsi="Times New Roman" w:cs="Times New Roman"/>
          <w:sz w:val="24"/>
          <w:szCs w:val="24"/>
        </w:rPr>
        <w:t>на функциональную зону Ж</w:t>
      </w:r>
      <w:r>
        <w:rPr>
          <w:rFonts w:ascii="Times New Roman" w:hAnsi="Times New Roman" w:cs="Times New Roman"/>
          <w:sz w:val="24"/>
          <w:szCs w:val="24"/>
        </w:rPr>
        <w:t>3</w:t>
      </w:r>
      <w:r w:rsidR="00275F68" w:rsidRPr="00BE0E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75F68" w:rsidRPr="00BE0E79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75F68" w:rsidRDefault="006F4D1A" w:rsidP="006F4D1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районе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ул. Ленина и ул. Колхозная </w:t>
      </w:r>
    </w:p>
    <w:p w:rsidR="006F4D1A" w:rsidRDefault="006F4D1A" w:rsidP="006F4D1A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267200" cy="2641600"/>
            <wp:effectExtent l="0" t="0" r="0" b="6350"/>
            <wp:docPr id="4" name="Рисунок 4" descr="I:\Внесение изменений Кардымовское ГП\Изменения\Уточнение з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:\Внесение изменений Кардымовское ГП\Изменения\Уточнение зон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8077" cy="2642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D1A" w:rsidRPr="00BE0E79" w:rsidRDefault="006F4D1A" w:rsidP="006F4D1A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>Изменение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</w:p>
    <w:p w:rsidR="006F4D1A" w:rsidRPr="00BE0E79" w:rsidRDefault="006F4D1A" w:rsidP="006F4D1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5F68" w:rsidRPr="00BE0E79" w:rsidRDefault="00275F68" w:rsidP="00BE0E7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 xml:space="preserve">5. </w:t>
      </w:r>
      <w:r w:rsidR="00417E68">
        <w:rPr>
          <w:rFonts w:ascii="Times New Roman" w:hAnsi="Times New Roman" w:cs="Times New Roman"/>
          <w:sz w:val="24"/>
          <w:szCs w:val="24"/>
        </w:rPr>
        <w:t>Уточнение границ всех территориальных зон на территории Кардымовского городского поселения.</w:t>
      </w:r>
    </w:p>
    <w:p w:rsidR="00275F68" w:rsidRPr="00BE0E79" w:rsidRDefault="00275F68" w:rsidP="00417E6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 xml:space="preserve">6. </w:t>
      </w:r>
      <w:r w:rsidR="00417E68">
        <w:rPr>
          <w:rFonts w:ascii="Times New Roman" w:hAnsi="Times New Roman" w:cs="Times New Roman"/>
          <w:sz w:val="24"/>
          <w:szCs w:val="24"/>
        </w:rPr>
        <w:t>Нанесение на графические материалы генерального плана и правил землепользования и застройки сетей газопровода и сетей водоснабжения</w:t>
      </w:r>
      <w:r w:rsidRPr="00BE0E79">
        <w:rPr>
          <w:rFonts w:ascii="Times New Roman" w:hAnsi="Times New Roman" w:cs="Times New Roman"/>
          <w:sz w:val="24"/>
          <w:szCs w:val="24"/>
        </w:rPr>
        <w:t>.</w:t>
      </w:r>
    </w:p>
    <w:p w:rsidR="00275F68" w:rsidRDefault="00275F68" w:rsidP="00417E6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 xml:space="preserve">7. </w:t>
      </w:r>
      <w:r w:rsidR="00417E68">
        <w:rPr>
          <w:rFonts w:ascii="Times New Roman" w:hAnsi="Times New Roman" w:cs="Times New Roman"/>
          <w:sz w:val="24"/>
          <w:szCs w:val="24"/>
        </w:rPr>
        <w:t xml:space="preserve">Материалы Правил землепользования и застройки приведены в соответствие с утвержденным </w:t>
      </w:r>
      <w:r w:rsidR="00417E68" w:rsidRPr="00417E68">
        <w:rPr>
          <w:rFonts w:ascii="Times New Roman" w:hAnsi="Times New Roman" w:cs="Times New Roman"/>
          <w:sz w:val="24"/>
          <w:szCs w:val="24"/>
        </w:rPr>
        <w:t>классификатор</w:t>
      </w:r>
      <w:r w:rsidR="00417E68">
        <w:rPr>
          <w:rFonts w:ascii="Times New Roman" w:hAnsi="Times New Roman" w:cs="Times New Roman"/>
          <w:sz w:val="24"/>
          <w:szCs w:val="24"/>
        </w:rPr>
        <w:t>ом  в</w:t>
      </w:r>
      <w:r w:rsidR="00417E68" w:rsidRPr="00417E68">
        <w:rPr>
          <w:rFonts w:ascii="Times New Roman" w:hAnsi="Times New Roman" w:cs="Times New Roman"/>
          <w:sz w:val="24"/>
          <w:szCs w:val="24"/>
        </w:rPr>
        <w:t>идов разрешенного использования земельных участков</w:t>
      </w:r>
      <w:r w:rsidR="00417E68">
        <w:rPr>
          <w:rFonts w:ascii="Times New Roman" w:hAnsi="Times New Roman" w:cs="Times New Roman"/>
          <w:sz w:val="24"/>
          <w:szCs w:val="24"/>
        </w:rPr>
        <w:t xml:space="preserve"> </w:t>
      </w:r>
      <w:r w:rsidR="00417E68" w:rsidRPr="00417E68">
        <w:rPr>
          <w:rFonts w:ascii="Times New Roman" w:hAnsi="Times New Roman" w:cs="Times New Roman"/>
          <w:sz w:val="24"/>
          <w:szCs w:val="24"/>
        </w:rPr>
        <w:t xml:space="preserve">(в ред. Приказа минэкономразвития </w:t>
      </w:r>
      <w:r w:rsidR="00417E68">
        <w:rPr>
          <w:rFonts w:ascii="Times New Roman" w:hAnsi="Times New Roman" w:cs="Times New Roman"/>
          <w:sz w:val="24"/>
          <w:szCs w:val="24"/>
        </w:rPr>
        <w:t>Р</w:t>
      </w:r>
      <w:r w:rsidR="00417E68" w:rsidRPr="00417E68">
        <w:rPr>
          <w:rFonts w:ascii="Times New Roman" w:hAnsi="Times New Roman" w:cs="Times New Roman"/>
          <w:sz w:val="24"/>
          <w:szCs w:val="24"/>
        </w:rPr>
        <w:t xml:space="preserve">оссии от 30.09.2015 </w:t>
      </w:r>
      <w:r w:rsidR="00417E68">
        <w:rPr>
          <w:rFonts w:ascii="Times New Roman" w:hAnsi="Times New Roman" w:cs="Times New Roman"/>
          <w:sz w:val="24"/>
          <w:szCs w:val="24"/>
        </w:rPr>
        <w:t>№</w:t>
      </w:r>
      <w:r w:rsidR="00417E68" w:rsidRPr="00417E68">
        <w:rPr>
          <w:rFonts w:ascii="Times New Roman" w:hAnsi="Times New Roman" w:cs="Times New Roman"/>
          <w:sz w:val="24"/>
          <w:szCs w:val="24"/>
        </w:rPr>
        <w:t>709)</w:t>
      </w:r>
      <w:r w:rsidR="00417E6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17E68" w:rsidRDefault="00417E68" w:rsidP="00417E6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Выделение территории комплексного и устойчивого развития в северной части населенного пункта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п.г.т</w:t>
      </w:r>
      <w:proofErr w:type="spellEnd"/>
      <w:r>
        <w:rPr>
          <w:rFonts w:ascii="Times New Roman" w:hAnsi="Times New Roman" w:cs="Times New Roman"/>
          <w:sz w:val="24"/>
          <w:szCs w:val="24"/>
        </w:rPr>
        <w:t>. Кардымово</w:t>
      </w:r>
      <w:r w:rsidR="008C2A09">
        <w:rPr>
          <w:rFonts w:ascii="Times New Roman" w:hAnsi="Times New Roman" w:cs="Times New Roman"/>
          <w:sz w:val="24"/>
          <w:szCs w:val="24"/>
        </w:rPr>
        <w:t>.</w:t>
      </w:r>
    </w:p>
    <w:p w:rsidR="008C2A09" w:rsidRPr="00BE0E79" w:rsidRDefault="008C2A09" w:rsidP="00417E6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Уточнение местоположения границы населенного пункта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п.г.т</w:t>
      </w:r>
      <w:proofErr w:type="spellEnd"/>
      <w:r>
        <w:rPr>
          <w:rFonts w:ascii="Times New Roman" w:hAnsi="Times New Roman" w:cs="Times New Roman"/>
          <w:sz w:val="24"/>
          <w:szCs w:val="24"/>
        </w:rPr>
        <w:t>. Кардымово с целью дальнейшей постановки ее на Государственный кадастровый учет.</w:t>
      </w:r>
    </w:p>
    <w:p w:rsidR="00275F68" w:rsidRPr="00BE0E79" w:rsidRDefault="00275F68" w:rsidP="00417E6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>Изменения, внесенные в генеральный план, направлены на изменение планировочной</w:t>
      </w:r>
      <w:r w:rsidR="00417E68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структуры, территориальных ресурсов жилищного строительства, инженерную и</w:t>
      </w:r>
      <w:r w:rsidR="00417E68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транспортную инфраструктуру.</w:t>
      </w:r>
      <w:r w:rsidR="00417E68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Появились новые перспективные площадки для развития жилищного строительства.</w:t>
      </w:r>
      <w:r w:rsidR="00417E68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 xml:space="preserve">Эти площадки </w:t>
      </w:r>
      <w:r w:rsidR="00417E68">
        <w:rPr>
          <w:rFonts w:ascii="Times New Roman" w:hAnsi="Times New Roman" w:cs="Times New Roman"/>
          <w:sz w:val="24"/>
          <w:szCs w:val="24"/>
        </w:rPr>
        <w:t>в районе ул. Ленина</w:t>
      </w:r>
      <w:r w:rsidRPr="00BE0E79">
        <w:rPr>
          <w:rFonts w:ascii="Times New Roman" w:hAnsi="Times New Roman" w:cs="Times New Roman"/>
          <w:sz w:val="24"/>
          <w:szCs w:val="24"/>
        </w:rPr>
        <w:t>, строительство будет осуществляться</w:t>
      </w:r>
      <w:r w:rsidR="00417E68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на равнинной территории, ранее использовавшей под сельскохозяйственные цели. На данные</w:t>
      </w:r>
      <w:r w:rsidR="00417E68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территории будут разработаны проект планировки и межевания территории.</w:t>
      </w:r>
      <w:r w:rsidR="00417E68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 xml:space="preserve">Корректировка границ населенного пункта </w:t>
      </w:r>
      <w:proofErr w:type="spellStart"/>
      <w:r w:rsidR="00417E68">
        <w:rPr>
          <w:rFonts w:ascii="Times New Roman" w:hAnsi="Times New Roman" w:cs="Times New Roman"/>
          <w:sz w:val="24"/>
          <w:szCs w:val="24"/>
        </w:rPr>
        <w:t>п.г.т</w:t>
      </w:r>
      <w:proofErr w:type="spellEnd"/>
      <w:r w:rsidR="00417E68">
        <w:rPr>
          <w:rFonts w:ascii="Times New Roman" w:hAnsi="Times New Roman" w:cs="Times New Roman"/>
          <w:sz w:val="24"/>
          <w:szCs w:val="24"/>
        </w:rPr>
        <w:t>. Кардымово</w:t>
      </w:r>
      <w:r w:rsidRPr="00BE0E79">
        <w:rPr>
          <w:rFonts w:ascii="Times New Roman" w:hAnsi="Times New Roman" w:cs="Times New Roman"/>
          <w:sz w:val="24"/>
          <w:szCs w:val="24"/>
        </w:rPr>
        <w:t xml:space="preserve"> произошла по</w:t>
      </w:r>
      <w:r w:rsidR="00417E68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 xml:space="preserve">предоставленным администрацией </w:t>
      </w:r>
      <w:r w:rsidR="00417E6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417E68">
        <w:rPr>
          <w:rFonts w:ascii="Times New Roman" w:hAnsi="Times New Roman" w:cs="Times New Roman"/>
          <w:sz w:val="24"/>
          <w:szCs w:val="24"/>
        </w:rPr>
        <w:lastRenderedPageBreak/>
        <w:t xml:space="preserve">«Кардымовский район» Смоленской области </w:t>
      </w:r>
      <w:r w:rsidRPr="00BE0E79">
        <w:rPr>
          <w:rFonts w:ascii="Times New Roman" w:hAnsi="Times New Roman" w:cs="Times New Roman"/>
          <w:sz w:val="24"/>
          <w:szCs w:val="24"/>
        </w:rPr>
        <w:t xml:space="preserve"> кадастровым</w:t>
      </w:r>
      <w:r w:rsidR="00417E68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выпискам о земельных участках. Устранены пересечения границы населенного пункта с</w:t>
      </w:r>
      <w:r w:rsidR="00417E68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 xml:space="preserve">существующими земельными участками. </w:t>
      </w:r>
    </w:p>
    <w:p w:rsidR="00275F68" w:rsidRPr="00BE0E79" w:rsidRDefault="00275F68" w:rsidP="00BE0E7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E79">
        <w:rPr>
          <w:rFonts w:ascii="Times New Roman" w:hAnsi="Times New Roman" w:cs="Times New Roman"/>
          <w:sz w:val="24"/>
          <w:szCs w:val="24"/>
        </w:rPr>
        <w:t>Проект охватывает временной период до 20</w:t>
      </w:r>
      <w:r w:rsidR="00417E68">
        <w:rPr>
          <w:rFonts w:ascii="Times New Roman" w:hAnsi="Times New Roman" w:cs="Times New Roman"/>
          <w:sz w:val="24"/>
          <w:szCs w:val="24"/>
        </w:rPr>
        <w:t>37</w:t>
      </w:r>
      <w:r w:rsidRPr="00BE0E79">
        <w:rPr>
          <w:rFonts w:ascii="Times New Roman" w:hAnsi="Times New Roman" w:cs="Times New Roman"/>
          <w:sz w:val="24"/>
          <w:szCs w:val="24"/>
        </w:rPr>
        <w:t xml:space="preserve"> года с выделением первой очереди -</w:t>
      </w:r>
      <w:r w:rsidR="00417E68">
        <w:rPr>
          <w:rFonts w:ascii="Times New Roman" w:hAnsi="Times New Roman" w:cs="Times New Roman"/>
          <w:sz w:val="24"/>
          <w:szCs w:val="24"/>
        </w:rPr>
        <w:t xml:space="preserve"> </w:t>
      </w:r>
      <w:r w:rsidRPr="00BE0E79">
        <w:rPr>
          <w:rFonts w:ascii="Times New Roman" w:hAnsi="Times New Roman" w:cs="Times New Roman"/>
          <w:sz w:val="24"/>
          <w:szCs w:val="24"/>
        </w:rPr>
        <w:t>20</w:t>
      </w:r>
      <w:r w:rsidR="00417E68">
        <w:rPr>
          <w:rFonts w:ascii="Times New Roman" w:hAnsi="Times New Roman" w:cs="Times New Roman"/>
          <w:sz w:val="24"/>
          <w:szCs w:val="24"/>
        </w:rPr>
        <w:t>23</w:t>
      </w:r>
      <w:r w:rsidRPr="00BE0E79">
        <w:rPr>
          <w:rFonts w:ascii="Times New Roman" w:hAnsi="Times New Roman" w:cs="Times New Roman"/>
          <w:sz w:val="24"/>
          <w:szCs w:val="24"/>
        </w:rPr>
        <w:t xml:space="preserve"> года.</w:t>
      </w:r>
    </w:p>
    <w:sectPr w:rsidR="00275F68" w:rsidRPr="00BE0E79" w:rsidSect="00437D39">
      <w:headerReference w:type="default" r:id="rId12"/>
      <w:footerReference w:type="default" r:id="rId13"/>
      <w:head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8A0" w:rsidRDefault="002208A0" w:rsidP="00A41A92">
      <w:pPr>
        <w:spacing w:after="0" w:line="240" w:lineRule="auto"/>
      </w:pPr>
      <w:r>
        <w:separator/>
      </w:r>
    </w:p>
  </w:endnote>
  <w:endnote w:type="continuationSeparator" w:id="0">
    <w:p w:rsidR="002208A0" w:rsidRDefault="002208A0" w:rsidP="00A41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7380539"/>
      <w:docPartObj>
        <w:docPartGallery w:val="Page Numbers (Bottom of Page)"/>
        <w:docPartUnique/>
      </w:docPartObj>
    </w:sdtPr>
    <w:sdtContent>
      <w:p w:rsidR="00437D39" w:rsidRDefault="00437D3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A41A92" w:rsidRDefault="00A41A9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8A0" w:rsidRDefault="002208A0" w:rsidP="00A41A92">
      <w:pPr>
        <w:spacing w:after="0" w:line="240" w:lineRule="auto"/>
      </w:pPr>
      <w:r>
        <w:separator/>
      </w:r>
    </w:p>
  </w:footnote>
  <w:footnote w:type="continuationSeparator" w:id="0">
    <w:p w:rsidR="002208A0" w:rsidRDefault="002208A0" w:rsidP="00A41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472" w:type="pct"/>
      <w:tblInd w:w="-1019" w:type="dxa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610"/>
      <w:gridCol w:w="8880"/>
    </w:tblGrid>
    <w:tr w:rsidR="00A41A92" w:rsidRPr="00A41A92" w:rsidTr="00955E55">
      <w:tc>
        <w:tcPr>
          <w:tcW w:w="767" w:type="pct"/>
          <w:tcBorders>
            <w:right w:val="single" w:sz="18" w:space="0" w:color="4F81BD" w:themeColor="accent1"/>
          </w:tcBorders>
        </w:tcPr>
        <w:p w:rsidR="00A41A92" w:rsidRPr="00A41A92" w:rsidRDefault="00A41A92" w:rsidP="00A41A92">
          <w:pPr>
            <w:tabs>
              <w:tab w:val="center" w:pos="4677"/>
              <w:tab w:val="right" w:pos="9355"/>
            </w:tabs>
            <w:spacing w:after="0" w:line="240" w:lineRule="auto"/>
            <w:ind w:left="26"/>
            <w:rPr>
              <w:rFonts w:ascii="Calibri" w:eastAsia="Calibri" w:hAnsi="Calibri" w:cs="Times New Roman"/>
            </w:rPr>
          </w:pPr>
          <w:r w:rsidRPr="00A41A92">
            <w:rPr>
              <w:rFonts w:ascii="Calibri" w:eastAsia="Calibri" w:hAnsi="Calibri" w:cs="Times New Roman"/>
              <w:noProof/>
              <w:lang w:eastAsia="ru-RU"/>
            </w:rPr>
            <w:drawing>
              <wp:anchor distT="0" distB="0" distL="114300" distR="114300" simplePos="0" relativeHeight="251659264" behindDoc="0" locked="0" layoutInCell="1" allowOverlap="1" wp14:anchorId="7811A352" wp14:editId="57B3723B">
                <wp:simplePos x="0" y="0"/>
                <wp:positionH relativeFrom="column">
                  <wp:posOffset>-584835</wp:posOffset>
                </wp:positionH>
                <wp:positionV relativeFrom="paragraph">
                  <wp:posOffset>-882015</wp:posOffset>
                </wp:positionV>
                <wp:extent cx="847725" cy="828675"/>
                <wp:effectExtent l="19050" t="0" r="9525" b="0"/>
                <wp:wrapThrough wrapText="bothSides">
                  <wp:wrapPolygon edited="0">
                    <wp:start x="-485" y="0"/>
                    <wp:lineTo x="-485" y="21352"/>
                    <wp:lineTo x="21843" y="21352"/>
                    <wp:lineTo x="21843" y="0"/>
                    <wp:lineTo x="-485" y="0"/>
                  </wp:wrapPolygon>
                </wp:wrapThrough>
                <wp:docPr id="5" name="Рисунок 7" descr="http://www.geotop.ru/publication/img/895_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http://www.geotop.ru/publication/img/895_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33" w:type="pct"/>
          <w:tcBorders>
            <w:left w:val="single" w:sz="18" w:space="0" w:color="4F81BD" w:themeColor="accent1"/>
          </w:tcBorders>
        </w:tcPr>
        <w:p w:rsidR="00A41A92" w:rsidRPr="00A41A92" w:rsidRDefault="00A41A92" w:rsidP="00A41A92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17365D"/>
              <w:sz w:val="28"/>
              <w:szCs w:val="28"/>
            </w:rPr>
          </w:pPr>
          <w:r w:rsidRPr="00A41A92">
            <w:rPr>
              <w:rFonts w:ascii="Times New Roman" w:eastAsia="Times New Roman" w:hAnsi="Times New Roman" w:cs="Times New Roman"/>
              <w:color w:val="17365D"/>
              <w:sz w:val="28"/>
              <w:szCs w:val="28"/>
            </w:rPr>
            <w:t>ОБЩЕСТВО С ОГРАНИЧЕННОЙ ОТВЕТСТВЕННОСТЬЮ</w:t>
          </w:r>
        </w:p>
        <w:p w:rsidR="00A41A92" w:rsidRPr="00A41A92" w:rsidRDefault="00A41A92" w:rsidP="00A41A92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17365D"/>
              <w:sz w:val="28"/>
              <w:szCs w:val="28"/>
            </w:rPr>
          </w:pPr>
          <w:r w:rsidRPr="00A41A92">
            <w:rPr>
              <w:rFonts w:ascii="Times New Roman" w:eastAsia="Times New Roman" w:hAnsi="Times New Roman" w:cs="Times New Roman"/>
              <w:color w:val="17365D"/>
              <w:sz w:val="28"/>
              <w:szCs w:val="28"/>
            </w:rPr>
            <w:t>«ПЛАН ПЛЮС»</w:t>
          </w:r>
        </w:p>
        <w:p w:rsidR="00A41A92" w:rsidRPr="00A41A92" w:rsidRDefault="00A41A92" w:rsidP="00A41A92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17365D"/>
              <w:sz w:val="28"/>
              <w:szCs w:val="28"/>
            </w:rPr>
          </w:pPr>
        </w:p>
        <w:p w:rsidR="00A41A92" w:rsidRPr="00A41A92" w:rsidRDefault="00A41A92" w:rsidP="00A41A92">
          <w:pPr>
            <w:tabs>
              <w:tab w:val="center" w:pos="4677"/>
              <w:tab w:val="right" w:pos="9355"/>
            </w:tabs>
            <w:spacing w:after="0" w:line="240" w:lineRule="auto"/>
            <w:jc w:val="right"/>
            <w:rPr>
              <w:rFonts w:ascii="Cambria" w:eastAsia="Times New Roman" w:hAnsi="Cambria" w:cs="Times New Roman"/>
              <w:color w:val="17365D"/>
              <w:sz w:val="18"/>
              <w:szCs w:val="20"/>
            </w:rPr>
          </w:pPr>
          <w:r w:rsidRPr="00A41A92">
            <w:rPr>
              <w:rFonts w:ascii="Cambria" w:eastAsia="Times New Roman" w:hAnsi="Cambria" w:cs="Times New Roman"/>
              <w:color w:val="17365D"/>
              <w:sz w:val="18"/>
              <w:szCs w:val="20"/>
            </w:rPr>
            <w:t>Юр. Адрес: 214036, г. Смоленск, ул. Петра Алексеева, д. 26, оф. 52</w:t>
          </w:r>
        </w:p>
        <w:p w:rsidR="00A41A92" w:rsidRPr="00A41A92" w:rsidRDefault="00A41A92" w:rsidP="00A41A92">
          <w:pPr>
            <w:tabs>
              <w:tab w:val="center" w:pos="4677"/>
              <w:tab w:val="right" w:pos="9355"/>
            </w:tabs>
            <w:spacing w:after="0" w:line="240" w:lineRule="auto"/>
            <w:jc w:val="right"/>
            <w:rPr>
              <w:rFonts w:ascii="Cambria" w:eastAsia="Times New Roman" w:hAnsi="Cambria" w:cs="Times New Roman"/>
              <w:color w:val="17365D"/>
              <w:sz w:val="18"/>
              <w:szCs w:val="20"/>
            </w:rPr>
          </w:pPr>
          <w:r w:rsidRPr="00A41A92">
            <w:rPr>
              <w:rFonts w:ascii="Cambria" w:eastAsia="Times New Roman" w:hAnsi="Cambria" w:cs="Times New Roman"/>
              <w:color w:val="17365D"/>
              <w:sz w:val="18"/>
              <w:szCs w:val="20"/>
            </w:rPr>
            <w:t>Почтовый адрес: 214036, г. Смоленск, ул. Попова, д. 54, оф. 23</w:t>
          </w:r>
        </w:p>
        <w:p w:rsidR="00A41A92" w:rsidRPr="00A41A92" w:rsidRDefault="00A41A92" w:rsidP="00A41A92">
          <w:pPr>
            <w:tabs>
              <w:tab w:val="center" w:pos="4677"/>
              <w:tab w:val="right" w:pos="9355"/>
            </w:tabs>
            <w:spacing w:after="0" w:line="240" w:lineRule="auto"/>
            <w:jc w:val="right"/>
            <w:rPr>
              <w:rFonts w:ascii="Cambria" w:eastAsia="Times New Roman" w:hAnsi="Cambria" w:cs="Times New Roman"/>
              <w:color w:val="17365D"/>
              <w:sz w:val="18"/>
              <w:szCs w:val="20"/>
              <w:lang w:val="en-US"/>
            </w:rPr>
          </w:pPr>
          <w:r w:rsidRPr="00A41A92">
            <w:rPr>
              <w:rFonts w:ascii="Cambria" w:eastAsia="Times New Roman" w:hAnsi="Cambria" w:cs="Times New Roman"/>
              <w:color w:val="17365D"/>
              <w:sz w:val="18"/>
              <w:szCs w:val="20"/>
            </w:rPr>
            <w:t>Тел</w:t>
          </w:r>
          <w:r w:rsidRPr="00A41A92">
            <w:rPr>
              <w:rFonts w:ascii="Cambria" w:eastAsia="Times New Roman" w:hAnsi="Cambria" w:cs="Times New Roman"/>
              <w:color w:val="17365D"/>
              <w:sz w:val="18"/>
              <w:szCs w:val="20"/>
              <w:lang w:val="en-US"/>
            </w:rPr>
            <w:t xml:space="preserve">.: </w:t>
          </w:r>
          <w:r w:rsidRPr="00A41A92">
            <w:rPr>
              <w:rFonts w:ascii="Cambria" w:eastAsia="Times New Roman" w:hAnsi="Cambria" w:cs="Times New Roman"/>
              <w:color w:val="17365D"/>
              <w:sz w:val="18"/>
              <w:szCs w:val="20"/>
            </w:rPr>
            <w:t>+7</w:t>
          </w:r>
          <w:r w:rsidRPr="00A41A92">
            <w:rPr>
              <w:rFonts w:ascii="Cambria" w:eastAsia="Times New Roman" w:hAnsi="Cambria" w:cs="Times New Roman"/>
              <w:color w:val="17365D"/>
              <w:sz w:val="18"/>
              <w:szCs w:val="20"/>
              <w:lang w:val="en-US"/>
            </w:rPr>
            <w:t>-920-661-86-02</w:t>
          </w:r>
        </w:p>
        <w:p w:rsidR="00A41A92" w:rsidRPr="00A41A92" w:rsidRDefault="00A41A92" w:rsidP="00A41A92">
          <w:pPr>
            <w:tabs>
              <w:tab w:val="center" w:pos="4677"/>
              <w:tab w:val="right" w:pos="9355"/>
            </w:tabs>
            <w:spacing w:after="0" w:line="240" w:lineRule="auto"/>
            <w:jc w:val="right"/>
            <w:rPr>
              <w:rFonts w:ascii="Cambria" w:eastAsia="Times New Roman" w:hAnsi="Cambria" w:cs="Times New Roman"/>
              <w:color w:val="17365D"/>
              <w:sz w:val="24"/>
              <w:szCs w:val="24"/>
              <w:lang w:val="en-US"/>
            </w:rPr>
          </w:pPr>
          <w:r w:rsidRPr="00A41A92">
            <w:rPr>
              <w:rFonts w:ascii="Cambria" w:eastAsia="Times New Roman" w:hAnsi="Cambria" w:cs="Times New Roman"/>
              <w:color w:val="17365D"/>
              <w:sz w:val="18"/>
              <w:szCs w:val="20"/>
              <w:lang w:val="en-US"/>
            </w:rPr>
            <w:t>E-mail: plan_plus@mail.ru</w:t>
          </w:r>
        </w:p>
      </w:tc>
    </w:tr>
  </w:tbl>
  <w:p w:rsidR="00A41A92" w:rsidRDefault="00A41A9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472" w:type="pct"/>
      <w:tblInd w:w="-1019" w:type="dxa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610"/>
      <w:gridCol w:w="8880"/>
    </w:tblGrid>
    <w:tr w:rsidR="00437D39" w:rsidRPr="00A41A92" w:rsidTr="00955E55">
      <w:tc>
        <w:tcPr>
          <w:tcW w:w="767" w:type="pct"/>
          <w:tcBorders>
            <w:right w:val="single" w:sz="18" w:space="0" w:color="4F81BD" w:themeColor="accent1"/>
          </w:tcBorders>
        </w:tcPr>
        <w:p w:rsidR="00437D39" w:rsidRPr="00A41A92" w:rsidRDefault="00437D39" w:rsidP="00955E55">
          <w:pPr>
            <w:tabs>
              <w:tab w:val="center" w:pos="4677"/>
              <w:tab w:val="right" w:pos="9355"/>
            </w:tabs>
            <w:spacing w:after="0" w:line="240" w:lineRule="auto"/>
            <w:ind w:left="26"/>
            <w:rPr>
              <w:rFonts w:ascii="Calibri" w:eastAsia="Calibri" w:hAnsi="Calibri" w:cs="Times New Roman"/>
            </w:rPr>
          </w:pPr>
          <w:r w:rsidRPr="00A41A92">
            <w:rPr>
              <w:rFonts w:ascii="Calibri" w:eastAsia="Calibri" w:hAnsi="Calibri" w:cs="Times New Roman"/>
              <w:noProof/>
              <w:lang w:eastAsia="ru-RU"/>
            </w:rPr>
            <w:drawing>
              <wp:anchor distT="0" distB="0" distL="114300" distR="114300" simplePos="0" relativeHeight="251661312" behindDoc="0" locked="0" layoutInCell="1" allowOverlap="1" wp14:anchorId="3700CECF" wp14:editId="350A9E90">
                <wp:simplePos x="0" y="0"/>
                <wp:positionH relativeFrom="column">
                  <wp:posOffset>-584835</wp:posOffset>
                </wp:positionH>
                <wp:positionV relativeFrom="paragraph">
                  <wp:posOffset>-882015</wp:posOffset>
                </wp:positionV>
                <wp:extent cx="847725" cy="828675"/>
                <wp:effectExtent l="19050" t="0" r="9525" b="0"/>
                <wp:wrapThrough wrapText="bothSides">
                  <wp:wrapPolygon edited="0">
                    <wp:start x="-485" y="0"/>
                    <wp:lineTo x="-485" y="21352"/>
                    <wp:lineTo x="21843" y="21352"/>
                    <wp:lineTo x="21843" y="0"/>
                    <wp:lineTo x="-485" y="0"/>
                  </wp:wrapPolygon>
                </wp:wrapThrough>
                <wp:docPr id="6" name="Рисунок 7" descr="http://www.geotop.ru/publication/img/895_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http://www.geotop.ru/publication/img/895_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33" w:type="pct"/>
          <w:tcBorders>
            <w:left w:val="single" w:sz="18" w:space="0" w:color="4F81BD" w:themeColor="accent1"/>
          </w:tcBorders>
        </w:tcPr>
        <w:p w:rsidR="00437D39" w:rsidRPr="00A41A92" w:rsidRDefault="00437D39" w:rsidP="00955E55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17365D"/>
              <w:sz w:val="28"/>
              <w:szCs w:val="28"/>
            </w:rPr>
          </w:pPr>
          <w:r w:rsidRPr="00A41A92">
            <w:rPr>
              <w:rFonts w:ascii="Times New Roman" w:eastAsia="Times New Roman" w:hAnsi="Times New Roman" w:cs="Times New Roman"/>
              <w:color w:val="17365D"/>
              <w:sz w:val="28"/>
              <w:szCs w:val="28"/>
            </w:rPr>
            <w:t>ОБЩЕСТВО С ОГРАНИЧЕННОЙ ОТВЕТСТВЕННОСТЬЮ</w:t>
          </w:r>
        </w:p>
        <w:p w:rsidR="00437D39" w:rsidRPr="00A41A92" w:rsidRDefault="00437D39" w:rsidP="00955E55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17365D"/>
              <w:sz w:val="28"/>
              <w:szCs w:val="28"/>
            </w:rPr>
          </w:pPr>
          <w:r w:rsidRPr="00A41A92">
            <w:rPr>
              <w:rFonts w:ascii="Times New Roman" w:eastAsia="Times New Roman" w:hAnsi="Times New Roman" w:cs="Times New Roman"/>
              <w:color w:val="17365D"/>
              <w:sz w:val="28"/>
              <w:szCs w:val="28"/>
            </w:rPr>
            <w:t>«ПЛАН ПЛЮС»</w:t>
          </w:r>
        </w:p>
        <w:p w:rsidR="00437D39" w:rsidRPr="00A41A92" w:rsidRDefault="00437D39" w:rsidP="00955E55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17365D"/>
              <w:sz w:val="28"/>
              <w:szCs w:val="28"/>
            </w:rPr>
          </w:pPr>
        </w:p>
        <w:p w:rsidR="00437D39" w:rsidRPr="00A41A92" w:rsidRDefault="00437D39" w:rsidP="00955E55">
          <w:pPr>
            <w:tabs>
              <w:tab w:val="center" w:pos="4677"/>
              <w:tab w:val="right" w:pos="9355"/>
            </w:tabs>
            <w:spacing w:after="0" w:line="240" w:lineRule="auto"/>
            <w:jc w:val="right"/>
            <w:rPr>
              <w:rFonts w:ascii="Cambria" w:eastAsia="Times New Roman" w:hAnsi="Cambria" w:cs="Times New Roman"/>
              <w:color w:val="17365D"/>
              <w:sz w:val="18"/>
              <w:szCs w:val="20"/>
            </w:rPr>
          </w:pPr>
          <w:r w:rsidRPr="00A41A92">
            <w:rPr>
              <w:rFonts w:ascii="Cambria" w:eastAsia="Times New Roman" w:hAnsi="Cambria" w:cs="Times New Roman"/>
              <w:color w:val="17365D"/>
              <w:sz w:val="18"/>
              <w:szCs w:val="20"/>
            </w:rPr>
            <w:t>Юр. Адрес: 214036, г. Смоленск, ул. Петра Алексеева, д. 26, оф. 52</w:t>
          </w:r>
        </w:p>
        <w:p w:rsidR="00437D39" w:rsidRPr="00A41A92" w:rsidRDefault="00437D39" w:rsidP="00955E55">
          <w:pPr>
            <w:tabs>
              <w:tab w:val="center" w:pos="4677"/>
              <w:tab w:val="right" w:pos="9355"/>
            </w:tabs>
            <w:spacing w:after="0" w:line="240" w:lineRule="auto"/>
            <w:jc w:val="right"/>
            <w:rPr>
              <w:rFonts w:ascii="Cambria" w:eastAsia="Times New Roman" w:hAnsi="Cambria" w:cs="Times New Roman"/>
              <w:color w:val="17365D"/>
              <w:sz w:val="18"/>
              <w:szCs w:val="20"/>
            </w:rPr>
          </w:pPr>
          <w:r w:rsidRPr="00A41A92">
            <w:rPr>
              <w:rFonts w:ascii="Cambria" w:eastAsia="Times New Roman" w:hAnsi="Cambria" w:cs="Times New Roman"/>
              <w:color w:val="17365D"/>
              <w:sz w:val="18"/>
              <w:szCs w:val="20"/>
            </w:rPr>
            <w:t>Почтовый адрес: 214036, г. Смоленск, ул. Попова, д. 54, оф. 23</w:t>
          </w:r>
        </w:p>
        <w:p w:rsidR="00437D39" w:rsidRPr="00A41A92" w:rsidRDefault="00437D39" w:rsidP="00955E55">
          <w:pPr>
            <w:tabs>
              <w:tab w:val="center" w:pos="4677"/>
              <w:tab w:val="right" w:pos="9355"/>
            </w:tabs>
            <w:spacing w:after="0" w:line="240" w:lineRule="auto"/>
            <w:jc w:val="right"/>
            <w:rPr>
              <w:rFonts w:ascii="Cambria" w:eastAsia="Times New Roman" w:hAnsi="Cambria" w:cs="Times New Roman"/>
              <w:color w:val="17365D"/>
              <w:sz w:val="18"/>
              <w:szCs w:val="20"/>
              <w:lang w:val="en-US"/>
            </w:rPr>
          </w:pPr>
          <w:r w:rsidRPr="00A41A92">
            <w:rPr>
              <w:rFonts w:ascii="Cambria" w:eastAsia="Times New Roman" w:hAnsi="Cambria" w:cs="Times New Roman"/>
              <w:color w:val="17365D"/>
              <w:sz w:val="18"/>
              <w:szCs w:val="20"/>
            </w:rPr>
            <w:t>Тел</w:t>
          </w:r>
          <w:r w:rsidRPr="00A41A92">
            <w:rPr>
              <w:rFonts w:ascii="Cambria" w:eastAsia="Times New Roman" w:hAnsi="Cambria" w:cs="Times New Roman"/>
              <w:color w:val="17365D"/>
              <w:sz w:val="18"/>
              <w:szCs w:val="20"/>
              <w:lang w:val="en-US"/>
            </w:rPr>
            <w:t xml:space="preserve">.: </w:t>
          </w:r>
          <w:r w:rsidRPr="00A41A92">
            <w:rPr>
              <w:rFonts w:ascii="Cambria" w:eastAsia="Times New Roman" w:hAnsi="Cambria" w:cs="Times New Roman"/>
              <w:color w:val="17365D"/>
              <w:sz w:val="18"/>
              <w:szCs w:val="20"/>
            </w:rPr>
            <w:t>+7</w:t>
          </w:r>
          <w:r w:rsidRPr="00A41A92">
            <w:rPr>
              <w:rFonts w:ascii="Cambria" w:eastAsia="Times New Roman" w:hAnsi="Cambria" w:cs="Times New Roman"/>
              <w:color w:val="17365D"/>
              <w:sz w:val="18"/>
              <w:szCs w:val="20"/>
              <w:lang w:val="en-US"/>
            </w:rPr>
            <w:t>-920-661-86-02</w:t>
          </w:r>
        </w:p>
        <w:p w:rsidR="00437D39" w:rsidRPr="00A41A92" w:rsidRDefault="00437D39" w:rsidP="00955E55">
          <w:pPr>
            <w:tabs>
              <w:tab w:val="center" w:pos="4677"/>
              <w:tab w:val="right" w:pos="9355"/>
            </w:tabs>
            <w:spacing w:after="0" w:line="240" w:lineRule="auto"/>
            <w:jc w:val="right"/>
            <w:rPr>
              <w:rFonts w:ascii="Cambria" w:eastAsia="Times New Roman" w:hAnsi="Cambria" w:cs="Times New Roman"/>
              <w:color w:val="17365D"/>
              <w:sz w:val="24"/>
              <w:szCs w:val="24"/>
              <w:lang w:val="en-US"/>
            </w:rPr>
          </w:pPr>
          <w:r w:rsidRPr="00A41A92">
            <w:rPr>
              <w:rFonts w:ascii="Cambria" w:eastAsia="Times New Roman" w:hAnsi="Cambria" w:cs="Times New Roman"/>
              <w:color w:val="17365D"/>
              <w:sz w:val="18"/>
              <w:szCs w:val="20"/>
              <w:lang w:val="en-US"/>
            </w:rPr>
            <w:t>E-mail: plan_plus@mail.ru</w:t>
          </w:r>
        </w:p>
      </w:tc>
    </w:tr>
  </w:tbl>
  <w:p w:rsidR="00437D39" w:rsidRDefault="00437D3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F68"/>
    <w:rsid w:val="0004664D"/>
    <w:rsid w:val="001B3969"/>
    <w:rsid w:val="002208A0"/>
    <w:rsid w:val="00275F68"/>
    <w:rsid w:val="00417E68"/>
    <w:rsid w:val="00437D39"/>
    <w:rsid w:val="006F4D1A"/>
    <w:rsid w:val="007C16F1"/>
    <w:rsid w:val="008C2A09"/>
    <w:rsid w:val="009151A6"/>
    <w:rsid w:val="00A36A1B"/>
    <w:rsid w:val="00A41A92"/>
    <w:rsid w:val="00BE0E79"/>
    <w:rsid w:val="00CE3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4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4D1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41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1A92"/>
  </w:style>
  <w:style w:type="paragraph" w:styleId="a7">
    <w:name w:val="footer"/>
    <w:basedOn w:val="a"/>
    <w:link w:val="a8"/>
    <w:uiPriority w:val="99"/>
    <w:unhideWhenUsed/>
    <w:rsid w:val="00A41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1A92"/>
  </w:style>
  <w:style w:type="paragraph" w:customStyle="1" w:styleId="A0E349F008B644AAB6A282E0D042D17E">
    <w:name w:val="A0E349F008B644AAB6A282E0D042D17E"/>
    <w:rsid w:val="00A41A9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4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4D1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41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1A92"/>
  </w:style>
  <w:style w:type="paragraph" w:styleId="a7">
    <w:name w:val="footer"/>
    <w:basedOn w:val="a"/>
    <w:link w:val="a8"/>
    <w:uiPriority w:val="99"/>
    <w:unhideWhenUsed/>
    <w:rsid w:val="00A41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1A92"/>
  </w:style>
  <w:style w:type="paragraph" w:customStyle="1" w:styleId="A0E349F008B644AAB6A282E0D042D17E">
    <w:name w:val="A0E349F008B644AAB6A282E0D042D17E"/>
    <w:rsid w:val="00A41A9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3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8D9"/>
    <w:rsid w:val="00F20015"/>
    <w:rsid w:val="00F32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5BD5858BF304DA5AC8EF7BFDE582923">
    <w:name w:val="15BD5858BF304DA5AC8EF7BFDE582923"/>
    <w:rsid w:val="00F328D9"/>
  </w:style>
  <w:style w:type="paragraph" w:customStyle="1" w:styleId="AD7440D87EE64CC99C0DE3F8899D2069">
    <w:name w:val="AD7440D87EE64CC99C0DE3F8899D2069"/>
    <w:rsid w:val="00F328D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5BD5858BF304DA5AC8EF7BFDE582923">
    <w:name w:val="15BD5858BF304DA5AC8EF7BFDE582923"/>
    <w:rsid w:val="00F328D9"/>
  </w:style>
  <w:style w:type="paragraph" w:customStyle="1" w:styleId="AD7440D87EE64CC99C0DE3F8899D2069">
    <w:name w:val="AD7440D87EE64CC99C0DE3F8899D2069"/>
    <w:rsid w:val="00F328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297A4-92E4-4D3D-8022-D2B9BC33D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1121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Елена</dc:creator>
  <cp:lastModifiedBy>Александрова Елена</cp:lastModifiedBy>
  <cp:revision>3</cp:revision>
  <cp:lastPrinted>2017-05-20T16:34:00Z</cp:lastPrinted>
  <dcterms:created xsi:type="dcterms:W3CDTF">2017-05-20T14:25:00Z</dcterms:created>
  <dcterms:modified xsi:type="dcterms:W3CDTF">2017-05-20T16:41:00Z</dcterms:modified>
</cp:coreProperties>
</file>